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1B4" w:rsidRPr="00D01FCF" w:rsidRDefault="00EF34A0" w:rsidP="000313AA">
      <w:pPr>
        <w:spacing w:line="640" w:lineRule="exact"/>
        <w:rPr>
          <w:rFonts w:ascii="Times New Roman" w:eastAsia="仿宋" w:hAnsi="Times New Roman"/>
          <w:sz w:val="32"/>
          <w:szCs w:val="32"/>
        </w:rPr>
      </w:pPr>
      <w:r w:rsidRPr="00D01FCF">
        <w:rPr>
          <w:rFonts w:ascii="Times New Roman" w:eastAsia="仿宋" w:hAnsi="Times New Roman" w:hint="eastAsia"/>
          <w:sz w:val="32"/>
          <w:szCs w:val="32"/>
        </w:rPr>
        <w:t>附件</w:t>
      </w:r>
    </w:p>
    <w:p w:rsidR="00EF34A0" w:rsidRPr="00D01FCF" w:rsidRDefault="00EF34A0" w:rsidP="000313AA">
      <w:pPr>
        <w:spacing w:line="640" w:lineRule="exact"/>
        <w:rPr>
          <w:rFonts w:ascii="Times New Roman" w:eastAsia="仿宋" w:hAnsi="Times New Roman"/>
          <w:b/>
          <w:sz w:val="44"/>
          <w:szCs w:val="44"/>
        </w:rPr>
      </w:pPr>
    </w:p>
    <w:p w:rsidR="00DE13B0" w:rsidRPr="00D01FCF" w:rsidRDefault="00480D67">
      <w:pPr>
        <w:spacing w:line="640" w:lineRule="exact"/>
        <w:jc w:val="center"/>
        <w:outlineLvl w:val="0"/>
        <w:rPr>
          <w:rFonts w:ascii="仿宋_GB2312" w:eastAsia="仿宋_GB2312" w:hAnsi="Times New Roman"/>
          <w:b/>
          <w:sz w:val="32"/>
          <w:szCs w:val="32"/>
        </w:rPr>
      </w:pPr>
      <w:r w:rsidRPr="00D01FCF">
        <w:rPr>
          <w:rFonts w:ascii="方正小标宋简体" w:eastAsia="方正小标宋简体" w:hAnsi="宋体" w:hint="eastAsia"/>
          <w:sz w:val="44"/>
          <w:szCs w:val="44"/>
        </w:rPr>
        <w:t>《</w:t>
      </w:r>
      <w:r w:rsidR="00ED01B4" w:rsidRPr="00D01FCF">
        <w:rPr>
          <w:rFonts w:ascii="方正小标宋简体" w:eastAsia="方正小标宋简体" w:hAnsi="宋体" w:hint="eastAsia"/>
          <w:sz w:val="44"/>
          <w:szCs w:val="44"/>
        </w:rPr>
        <w:t>电网公平开放监管办法（</w:t>
      </w:r>
      <w:r w:rsidR="00836E16" w:rsidRPr="00D01FCF">
        <w:rPr>
          <w:rFonts w:ascii="方正小标宋简体" w:eastAsia="方正小标宋简体" w:hAnsi="宋体" w:hint="eastAsia"/>
          <w:sz w:val="44"/>
          <w:szCs w:val="44"/>
        </w:rPr>
        <w:t>征求意见稿）</w:t>
      </w:r>
      <w:r w:rsidR="00297E17" w:rsidRPr="00D01FCF">
        <w:rPr>
          <w:rFonts w:ascii="方正小标宋简体" w:eastAsia="方正小标宋简体" w:hAnsi="宋体" w:hint="eastAsia"/>
          <w:sz w:val="44"/>
          <w:szCs w:val="44"/>
        </w:rPr>
        <w:t>》</w:t>
      </w:r>
    </w:p>
    <w:p w:rsidR="00DE13B0" w:rsidRPr="00D01FCF" w:rsidRDefault="00ED01B4" w:rsidP="0006635E">
      <w:pPr>
        <w:pStyle w:val="a"/>
        <w:spacing w:beforeLines="200" w:afterLines="50" w:line="560" w:lineRule="exact"/>
        <w:ind w:left="420"/>
        <w:rPr>
          <w:b w:val="0"/>
        </w:rPr>
      </w:pPr>
      <w:r w:rsidRPr="00D01FCF">
        <w:rPr>
          <w:rFonts w:hint="eastAsia"/>
          <w:b w:val="0"/>
        </w:rPr>
        <w:t>总</w:t>
      </w:r>
      <w:r w:rsidR="00836E16" w:rsidRPr="00D01FCF">
        <w:rPr>
          <w:b w:val="0"/>
        </w:rPr>
        <w:t xml:space="preserve"> </w:t>
      </w:r>
      <w:r w:rsidRPr="00D01FCF">
        <w:rPr>
          <w:rFonts w:hint="eastAsia"/>
          <w:b w:val="0"/>
        </w:rPr>
        <w:t>则</w:t>
      </w:r>
    </w:p>
    <w:p w:rsidR="00DE13B0" w:rsidRPr="00D01FCF" w:rsidRDefault="00ED01B4">
      <w:pPr>
        <w:pStyle w:val="aa"/>
        <w:numPr>
          <w:ilvl w:val="0"/>
          <w:numId w:val="2"/>
        </w:numPr>
        <w:spacing w:line="560" w:lineRule="exact"/>
        <w:ind w:left="0" w:firstLine="640"/>
        <w:rPr>
          <w:rFonts w:ascii="Times New Roman" w:eastAsia="仿宋" w:hAnsi="Times New Roman"/>
          <w:sz w:val="32"/>
          <w:szCs w:val="32"/>
        </w:rPr>
      </w:pPr>
      <w:r w:rsidRPr="00D01FCF">
        <w:rPr>
          <w:rFonts w:ascii="Times New Roman" w:eastAsia="仿宋" w:hAnsi="Times New Roman"/>
          <w:sz w:val="32"/>
          <w:szCs w:val="32"/>
        </w:rPr>
        <w:t xml:space="preserve"> </w:t>
      </w:r>
      <w:r w:rsidRPr="00D01FCF">
        <w:rPr>
          <w:rFonts w:ascii="Times New Roman" w:eastAsia="仿宋" w:hAnsi="仿宋" w:hint="eastAsia"/>
          <w:sz w:val="32"/>
          <w:szCs w:val="32"/>
        </w:rPr>
        <w:t>为加强电网公平开放监管，规范电网设施开放行为，保护相关</w:t>
      </w:r>
      <w:r w:rsidR="000E30DE" w:rsidRPr="00D01FCF">
        <w:rPr>
          <w:rFonts w:ascii="Times New Roman" w:eastAsia="仿宋" w:hAnsi="仿宋" w:hint="eastAsia"/>
          <w:sz w:val="32"/>
          <w:szCs w:val="32"/>
        </w:rPr>
        <w:t>各方</w:t>
      </w:r>
      <w:r w:rsidRPr="00D01FCF">
        <w:rPr>
          <w:rFonts w:ascii="Times New Roman" w:eastAsia="仿宋" w:hAnsi="仿宋" w:hint="eastAsia"/>
          <w:sz w:val="32"/>
          <w:szCs w:val="32"/>
        </w:rPr>
        <w:t>合法权益和社会公共利益，根据</w:t>
      </w:r>
      <w:r w:rsidRPr="00D01FCF">
        <w:rPr>
          <w:rFonts w:ascii="Times New Roman" w:eastAsia="仿宋" w:hAnsi="仿宋" w:hint="eastAsia"/>
          <w:color w:val="000000"/>
          <w:sz w:val="32"/>
          <w:szCs w:val="32"/>
        </w:rPr>
        <w:t>《中共中央</w:t>
      </w:r>
      <w:r w:rsidRPr="00D01FCF">
        <w:rPr>
          <w:rFonts w:ascii="Times New Roman" w:eastAsia="仿宋" w:hAnsi="Times New Roman"/>
          <w:color w:val="000000"/>
          <w:sz w:val="32"/>
          <w:szCs w:val="32"/>
        </w:rPr>
        <w:t xml:space="preserve"> </w:t>
      </w:r>
      <w:r w:rsidRPr="00D01FCF">
        <w:rPr>
          <w:rFonts w:ascii="Times New Roman" w:eastAsia="仿宋" w:hAnsi="仿宋" w:hint="eastAsia"/>
          <w:color w:val="000000"/>
          <w:sz w:val="32"/>
          <w:szCs w:val="32"/>
        </w:rPr>
        <w:t>国务院关于进一步深化电力体制改革的若干意见》（中发〔</w:t>
      </w:r>
      <w:r w:rsidRPr="00D01FCF">
        <w:rPr>
          <w:rFonts w:ascii="Times New Roman" w:eastAsia="仿宋" w:hAnsi="Times New Roman"/>
          <w:color w:val="000000"/>
          <w:sz w:val="32"/>
          <w:szCs w:val="32"/>
        </w:rPr>
        <w:t>2015</w:t>
      </w:r>
      <w:r w:rsidRPr="00D01FCF">
        <w:rPr>
          <w:rFonts w:ascii="Times New Roman" w:eastAsia="仿宋" w:hAnsi="仿宋" w:hint="eastAsia"/>
          <w:color w:val="000000"/>
          <w:sz w:val="32"/>
          <w:szCs w:val="32"/>
        </w:rPr>
        <w:t>〕</w:t>
      </w:r>
      <w:r w:rsidRPr="00D01FCF">
        <w:rPr>
          <w:rFonts w:ascii="Times New Roman" w:eastAsia="仿宋" w:hAnsi="Times New Roman"/>
          <w:color w:val="000000"/>
          <w:sz w:val="32"/>
          <w:szCs w:val="32"/>
        </w:rPr>
        <w:t>9</w:t>
      </w:r>
      <w:r w:rsidRPr="00D01FCF">
        <w:rPr>
          <w:rFonts w:ascii="Times New Roman" w:eastAsia="仿宋" w:hAnsi="仿宋" w:hint="eastAsia"/>
          <w:color w:val="000000"/>
          <w:sz w:val="32"/>
          <w:szCs w:val="32"/>
        </w:rPr>
        <w:t>号）</w:t>
      </w:r>
      <w:r w:rsidR="000E30DE" w:rsidRPr="00D01FCF">
        <w:rPr>
          <w:rFonts w:ascii="Times New Roman" w:eastAsia="仿宋" w:hAnsi="仿宋" w:hint="eastAsia"/>
          <w:color w:val="000000"/>
          <w:sz w:val="32"/>
          <w:szCs w:val="32"/>
        </w:rPr>
        <w:t>、《电力监管条例》等</w:t>
      </w:r>
      <w:r w:rsidRPr="00D01FCF">
        <w:rPr>
          <w:rFonts w:ascii="Times New Roman" w:eastAsia="仿宋" w:hAnsi="仿宋" w:hint="eastAsia"/>
          <w:color w:val="000000"/>
          <w:sz w:val="32"/>
          <w:szCs w:val="32"/>
        </w:rPr>
        <w:t>国家有关规定，制定本办法。</w:t>
      </w:r>
    </w:p>
    <w:p w:rsidR="00165635" w:rsidRPr="00D01FCF" w:rsidRDefault="0015751F" w:rsidP="00165635">
      <w:pPr>
        <w:pStyle w:val="aa"/>
        <w:numPr>
          <w:ilvl w:val="0"/>
          <w:numId w:val="2"/>
        </w:numPr>
        <w:spacing w:line="560" w:lineRule="exact"/>
        <w:ind w:left="0" w:firstLineChars="230" w:firstLine="736"/>
        <w:rPr>
          <w:rFonts w:ascii="Times New Roman" w:eastAsia="仿宋" w:hAnsi="仿宋" w:cs="宋体"/>
          <w:sz w:val="32"/>
          <w:szCs w:val="32"/>
        </w:rPr>
      </w:pPr>
      <w:r w:rsidRPr="00D01FCF">
        <w:rPr>
          <w:rFonts w:ascii="Times New Roman" w:eastAsia="仿宋" w:hAnsi="Times New Roman"/>
          <w:sz w:val="32"/>
          <w:szCs w:val="32"/>
        </w:rPr>
        <w:t xml:space="preserve"> </w:t>
      </w:r>
      <w:r w:rsidRPr="00D01FCF">
        <w:rPr>
          <w:rFonts w:ascii="Times New Roman" w:eastAsia="仿宋" w:hAnsi="仿宋" w:hint="eastAsia"/>
          <w:sz w:val="32"/>
          <w:szCs w:val="32"/>
        </w:rPr>
        <w:t>本办法适用于</w:t>
      </w:r>
      <w:r w:rsidR="00385C82" w:rsidRPr="00D01FCF">
        <w:rPr>
          <w:rFonts w:ascii="Times New Roman" w:eastAsia="仿宋" w:hAnsi="仿宋" w:cs="宋体" w:hint="eastAsia"/>
          <w:sz w:val="32"/>
          <w:szCs w:val="32"/>
        </w:rPr>
        <w:t>电源</w:t>
      </w:r>
      <w:r w:rsidR="004807D7" w:rsidRPr="00D01FCF">
        <w:rPr>
          <w:rFonts w:ascii="Times New Roman" w:eastAsia="仿宋" w:hAnsi="仿宋" w:cs="宋体" w:hint="eastAsia"/>
          <w:sz w:val="32"/>
          <w:szCs w:val="32"/>
        </w:rPr>
        <w:t>接入电网以及地方电网、增量配电网</w:t>
      </w:r>
      <w:r w:rsidR="00C12C57" w:rsidRPr="00D01FCF">
        <w:rPr>
          <w:rFonts w:ascii="Times New Roman" w:eastAsia="仿宋" w:hAnsi="仿宋" w:cs="宋体" w:hint="eastAsia"/>
          <w:sz w:val="32"/>
          <w:szCs w:val="32"/>
        </w:rPr>
        <w:t>和微电网</w:t>
      </w:r>
      <w:r w:rsidR="004807D7" w:rsidRPr="00D01FCF">
        <w:rPr>
          <w:rFonts w:ascii="Times New Roman" w:eastAsia="仿宋" w:hAnsi="仿宋" w:cs="宋体" w:hint="eastAsia"/>
          <w:sz w:val="32"/>
          <w:szCs w:val="32"/>
        </w:rPr>
        <w:t>与大电网互联</w:t>
      </w:r>
      <w:r w:rsidR="00EF16CA" w:rsidRPr="00D01FCF">
        <w:rPr>
          <w:rFonts w:ascii="Times New Roman" w:eastAsia="仿宋" w:hAnsi="仿宋" w:cs="宋体" w:hint="eastAsia"/>
          <w:sz w:val="32"/>
          <w:szCs w:val="32"/>
        </w:rPr>
        <w:t>的</w:t>
      </w:r>
      <w:r w:rsidR="004807D7" w:rsidRPr="00D01FCF">
        <w:rPr>
          <w:rFonts w:ascii="Times New Roman" w:eastAsia="仿宋" w:hAnsi="仿宋" w:cs="宋体" w:hint="eastAsia"/>
          <w:sz w:val="32"/>
          <w:szCs w:val="32"/>
        </w:rPr>
        <w:t>监管。跨省、跨区</w:t>
      </w:r>
      <w:r w:rsidR="00A81EF1" w:rsidRPr="00D01FCF">
        <w:rPr>
          <w:rFonts w:ascii="Times New Roman" w:eastAsia="仿宋" w:hAnsi="仿宋" w:cs="宋体" w:hint="eastAsia"/>
          <w:sz w:val="32"/>
          <w:szCs w:val="32"/>
        </w:rPr>
        <w:t>电源外送和</w:t>
      </w:r>
      <w:r w:rsidR="004807D7" w:rsidRPr="00D01FCF">
        <w:rPr>
          <w:rFonts w:ascii="Times New Roman" w:eastAsia="仿宋" w:hAnsi="仿宋" w:cs="宋体" w:hint="eastAsia"/>
          <w:sz w:val="32"/>
          <w:szCs w:val="32"/>
        </w:rPr>
        <w:t>电网互联另行规定。</w:t>
      </w:r>
      <w:r w:rsidR="00165635" w:rsidRPr="00D01FCF">
        <w:rPr>
          <w:rFonts w:ascii="Times New Roman" w:eastAsia="仿宋" w:hAnsi="仿宋" w:cs="宋体" w:hint="eastAsia"/>
          <w:sz w:val="32"/>
          <w:szCs w:val="32"/>
        </w:rPr>
        <w:t>电网企业向电力交易主体公平无歧视提供输配电服务适用电力市场监管相关法规</w:t>
      </w:r>
      <w:r w:rsidR="00796A0C" w:rsidRPr="00D01FCF">
        <w:rPr>
          <w:rFonts w:ascii="Times New Roman" w:eastAsia="仿宋" w:hAnsi="仿宋" w:cs="宋体" w:hint="eastAsia"/>
          <w:sz w:val="32"/>
          <w:szCs w:val="32"/>
        </w:rPr>
        <w:t>。</w:t>
      </w:r>
      <w:r w:rsidR="00165635" w:rsidRPr="00D01FCF">
        <w:rPr>
          <w:rFonts w:ascii="Times New Roman" w:eastAsia="仿宋" w:hAnsi="仿宋" w:cs="宋体" w:hint="eastAsia"/>
          <w:sz w:val="32"/>
          <w:szCs w:val="32"/>
        </w:rPr>
        <w:t>电力用户接入电网适用《供电监管办法》等相关法规。</w:t>
      </w:r>
      <w:r w:rsidR="00165635" w:rsidRPr="00D01FCF">
        <w:rPr>
          <w:rFonts w:ascii="Times New Roman" w:eastAsia="仿宋" w:hAnsi="仿宋" w:hint="eastAsia"/>
          <w:sz w:val="32"/>
          <w:szCs w:val="32"/>
        </w:rPr>
        <w:t>地方电网、增量配电网、微电网等之间的电网互联参照执行。</w:t>
      </w:r>
    </w:p>
    <w:p w:rsidR="004807D7" w:rsidRPr="00D01FCF" w:rsidRDefault="00986D2F" w:rsidP="00986D2F">
      <w:pPr>
        <w:spacing w:line="560" w:lineRule="exact"/>
        <w:rPr>
          <w:rFonts w:ascii="Times New Roman" w:eastAsia="仿宋" w:hAnsi="仿宋" w:cs="宋体"/>
          <w:color w:val="000000"/>
          <w:sz w:val="32"/>
          <w:szCs w:val="32"/>
        </w:rPr>
      </w:pPr>
      <w:r w:rsidRPr="00D01FCF">
        <w:rPr>
          <w:rFonts w:ascii="Times New Roman" w:eastAsia="仿宋" w:hAnsi="仿宋" w:cs="宋体" w:hint="eastAsia"/>
          <w:color w:val="000000"/>
          <w:sz w:val="32"/>
          <w:szCs w:val="32"/>
        </w:rPr>
        <w:t xml:space="preserve">    </w:t>
      </w:r>
      <w:r w:rsidR="004807D7" w:rsidRPr="00D01FCF">
        <w:rPr>
          <w:rFonts w:ascii="Times New Roman" w:eastAsia="仿宋" w:hAnsi="仿宋" w:cs="宋体" w:hint="eastAsia"/>
          <w:color w:val="000000"/>
          <w:sz w:val="32"/>
          <w:szCs w:val="32"/>
        </w:rPr>
        <w:t>电网企业是指依法取得电力业务许可证、负责电网设施运营、从事输电或配电业务的企业。</w:t>
      </w:r>
    </w:p>
    <w:p w:rsidR="005E60E7" w:rsidRPr="00D01FCF" w:rsidRDefault="00FC753E" w:rsidP="00ED7AA5">
      <w:pPr>
        <w:spacing w:line="560" w:lineRule="exact"/>
        <w:ind w:firstLineChars="200" w:firstLine="640"/>
        <w:rPr>
          <w:rFonts w:ascii="Times New Roman" w:eastAsia="仿宋" w:hAnsi="仿宋" w:cs="宋体"/>
          <w:color w:val="000000"/>
          <w:sz w:val="32"/>
          <w:szCs w:val="32"/>
        </w:rPr>
      </w:pPr>
      <w:r w:rsidRPr="00D01FCF">
        <w:rPr>
          <w:rFonts w:ascii="Times New Roman" w:eastAsia="仿宋" w:hAnsi="仿宋" w:hint="eastAsia"/>
          <w:sz w:val="32"/>
          <w:szCs w:val="32"/>
        </w:rPr>
        <w:t>本办法所称电源</w:t>
      </w:r>
      <w:r w:rsidRPr="00D01FCF">
        <w:rPr>
          <w:rFonts w:ascii="Times New Roman" w:eastAsia="仿宋" w:hAnsi="仿宋" w:cs="宋体" w:hint="eastAsia"/>
          <w:color w:val="000000"/>
          <w:sz w:val="32"/>
          <w:szCs w:val="32"/>
        </w:rPr>
        <w:t>含常规</w:t>
      </w:r>
      <w:r w:rsidR="00A2352B" w:rsidRPr="00D01FCF">
        <w:rPr>
          <w:rFonts w:ascii="Times New Roman" w:eastAsia="仿宋" w:hAnsi="仿宋" w:cs="宋体" w:hint="eastAsia"/>
          <w:color w:val="000000"/>
          <w:sz w:val="32"/>
          <w:szCs w:val="32"/>
        </w:rPr>
        <w:t>电</w:t>
      </w:r>
      <w:r w:rsidRPr="00D01FCF">
        <w:rPr>
          <w:rFonts w:ascii="Times New Roman" w:eastAsia="仿宋" w:hAnsi="仿宋" w:cs="宋体" w:hint="eastAsia"/>
          <w:color w:val="000000"/>
          <w:sz w:val="32"/>
          <w:szCs w:val="32"/>
        </w:rPr>
        <w:t>源、集中式新能源发电、分布式发电、储能等。</w:t>
      </w:r>
      <w:r w:rsidR="00385C82" w:rsidRPr="00D01FCF">
        <w:rPr>
          <w:rFonts w:ascii="Times New Roman" w:eastAsia="仿宋" w:hAnsi="仿宋" w:hint="eastAsia"/>
          <w:sz w:val="32"/>
          <w:szCs w:val="32"/>
        </w:rPr>
        <w:t>常规电源是指</w:t>
      </w:r>
      <w:r w:rsidR="00A2352B" w:rsidRPr="00D01FCF">
        <w:rPr>
          <w:rFonts w:ascii="Times New Roman" w:eastAsia="仿宋" w:hAnsi="仿宋" w:hint="eastAsia"/>
          <w:sz w:val="32"/>
          <w:szCs w:val="32"/>
        </w:rPr>
        <w:t>除</w:t>
      </w:r>
      <w:r w:rsidR="00385C82" w:rsidRPr="00D01FCF">
        <w:rPr>
          <w:rFonts w:ascii="Times New Roman" w:eastAsia="仿宋" w:hAnsi="仿宋" w:hint="eastAsia"/>
          <w:sz w:val="32"/>
          <w:szCs w:val="32"/>
        </w:rPr>
        <w:t>分布式</w:t>
      </w:r>
      <w:r w:rsidRPr="00D01FCF">
        <w:rPr>
          <w:rFonts w:ascii="Times New Roman" w:eastAsia="仿宋" w:hAnsi="仿宋" w:hint="eastAsia"/>
          <w:sz w:val="32"/>
          <w:szCs w:val="32"/>
        </w:rPr>
        <w:t>发电</w:t>
      </w:r>
      <w:r w:rsidR="00A2352B" w:rsidRPr="00D01FCF">
        <w:rPr>
          <w:rFonts w:ascii="Times New Roman" w:eastAsia="仿宋" w:hAnsi="仿宋" w:hint="eastAsia"/>
          <w:sz w:val="32"/>
          <w:szCs w:val="32"/>
        </w:rPr>
        <w:t>外</w:t>
      </w:r>
      <w:r w:rsidR="00385C82" w:rsidRPr="00D01FCF">
        <w:rPr>
          <w:rFonts w:ascii="Times New Roman" w:eastAsia="仿宋" w:hAnsi="仿宋" w:hint="eastAsia"/>
          <w:sz w:val="32"/>
          <w:szCs w:val="32"/>
        </w:rPr>
        <w:t>的燃煤发电、燃气发电、核电、水电等</w:t>
      </w:r>
      <w:r w:rsidRPr="00D01FCF">
        <w:rPr>
          <w:rFonts w:ascii="Times New Roman" w:eastAsia="仿宋" w:hAnsi="仿宋" w:hint="eastAsia"/>
          <w:sz w:val="32"/>
          <w:szCs w:val="32"/>
        </w:rPr>
        <w:t>；</w:t>
      </w:r>
      <w:r w:rsidR="00385C82" w:rsidRPr="00D01FCF">
        <w:rPr>
          <w:rFonts w:ascii="Times New Roman" w:eastAsia="仿宋" w:hAnsi="仿宋" w:hint="eastAsia"/>
          <w:sz w:val="32"/>
          <w:szCs w:val="32"/>
        </w:rPr>
        <w:t>集中式新能源</w:t>
      </w:r>
      <w:r w:rsidRPr="00D01FCF">
        <w:rPr>
          <w:rFonts w:ascii="Times New Roman" w:eastAsia="仿宋" w:hAnsi="仿宋" w:hint="eastAsia"/>
          <w:sz w:val="32"/>
          <w:szCs w:val="32"/>
        </w:rPr>
        <w:t>发电</w:t>
      </w:r>
      <w:r w:rsidR="00385C82" w:rsidRPr="00D01FCF">
        <w:rPr>
          <w:rFonts w:ascii="Times New Roman" w:eastAsia="仿宋" w:hAnsi="仿宋" w:hint="eastAsia"/>
          <w:sz w:val="32"/>
          <w:szCs w:val="32"/>
        </w:rPr>
        <w:t>是指</w:t>
      </w:r>
      <w:r w:rsidR="00A2352B" w:rsidRPr="00D01FCF">
        <w:rPr>
          <w:rFonts w:ascii="Times New Roman" w:eastAsia="仿宋" w:hAnsi="仿宋" w:hint="eastAsia"/>
          <w:sz w:val="32"/>
          <w:szCs w:val="32"/>
        </w:rPr>
        <w:t>除</w:t>
      </w:r>
      <w:r w:rsidR="00385C82" w:rsidRPr="00D01FCF">
        <w:rPr>
          <w:rFonts w:ascii="Times New Roman" w:eastAsia="仿宋" w:hAnsi="仿宋" w:hint="eastAsia"/>
          <w:sz w:val="32"/>
          <w:szCs w:val="32"/>
        </w:rPr>
        <w:t>分布式</w:t>
      </w:r>
      <w:r w:rsidR="00165635" w:rsidRPr="00D01FCF">
        <w:rPr>
          <w:rFonts w:ascii="Times New Roman" w:eastAsia="仿宋" w:hAnsi="仿宋" w:hint="eastAsia"/>
          <w:sz w:val="32"/>
          <w:szCs w:val="32"/>
        </w:rPr>
        <w:t>发电</w:t>
      </w:r>
      <w:r w:rsidR="00A2352B" w:rsidRPr="00D01FCF">
        <w:rPr>
          <w:rFonts w:ascii="Times New Roman" w:eastAsia="仿宋" w:hAnsi="仿宋" w:hint="eastAsia"/>
          <w:sz w:val="32"/>
          <w:szCs w:val="32"/>
        </w:rPr>
        <w:t>外</w:t>
      </w:r>
      <w:r w:rsidR="00385C82" w:rsidRPr="00D01FCF">
        <w:rPr>
          <w:rFonts w:ascii="Times New Roman" w:eastAsia="仿宋" w:hAnsi="仿宋" w:hint="eastAsia"/>
          <w:sz w:val="32"/>
          <w:szCs w:val="32"/>
        </w:rPr>
        <w:t>的风电、太阳能发电、生物质发电等</w:t>
      </w:r>
      <w:r w:rsidRPr="00D01FCF">
        <w:rPr>
          <w:rFonts w:ascii="Times New Roman" w:eastAsia="仿宋" w:hAnsi="仿宋" w:hint="eastAsia"/>
          <w:sz w:val="32"/>
          <w:szCs w:val="32"/>
        </w:rPr>
        <w:t>；</w:t>
      </w:r>
      <w:r w:rsidR="00385C82" w:rsidRPr="00D01FCF">
        <w:rPr>
          <w:rFonts w:ascii="Times New Roman" w:eastAsia="仿宋" w:hAnsi="仿宋" w:cs="宋体" w:hint="eastAsia"/>
          <w:color w:val="000000"/>
          <w:sz w:val="32"/>
          <w:szCs w:val="32"/>
        </w:rPr>
        <w:t>分布式</w:t>
      </w:r>
      <w:r w:rsidRPr="00D01FCF">
        <w:rPr>
          <w:rFonts w:ascii="Times New Roman" w:eastAsia="仿宋" w:hAnsi="仿宋" w:cs="宋体" w:hint="eastAsia"/>
          <w:color w:val="000000"/>
          <w:sz w:val="32"/>
          <w:szCs w:val="32"/>
        </w:rPr>
        <w:t>发电</w:t>
      </w:r>
      <w:r w:rsidR="00385C82" w:rsidRPr="00D01FCF">
        <w:rPr>
          <w:rFonts w:ascii="Times New Roman" w:eastAsia="仿宋" w:hAnsi="仿宋" w:cs="宋体" w:hint="eastAsia"/>
          <w:color w:val="000000"/>
          <w:sz w:val="32"/>
          <w:szCs w:val="32"/>
        </w:rPr>
        <w:t>是指在用户所在场地或附近安装，以用户侧自发自用为主、多</w:t>
      </w:r>
      <w:r w:rsidR="00385C82" w:rsidRPr="00D01FCF">
        <w:rPr>
          <w:rFonts w:ascii="Times New Roman" w:eastAsia="仿宋" w:hAnsi="仿宋" w:cs="宋体" w:hint="eastAsia"/>
          <w:color w:val="000000"/>
          <w:sz w:val="32"/>
          <w:szCs w:val="32"/>
        </w:rPr>
        <w:lastRenderedPageBreak/>
        <w:t>余电量上网、且在配电网系统平衡调节为特征的发电设施或有电力输出的能量综合梯级利用多联供设施</w:t>
      </w:r>
      <w:r w:rsidRPr="00D01FCF">
        <w:rPr>
          <w:rFonts w:ascii="Times New Roman" w:eastAsia="仿宋" w:hAnsi="仿宋" w:cs="宋体" w:hint="eastAsia"/>
          <w:color w:val="000000"/>
          <w:sz w:val="32"/>
          <w:szCs w:val="32"/>
        </w:rPr>
        <w:t>。</w:t>
      </w:r>
      <w:r w:rsidR="006646BD">
        <w:rPr>
          <w:rFonts w:ascii="Times New Roman" w:eastAsia="仿宋" w:hAnsi="仿宋" w:cs="宋体" w:hint="eastAsia"/>
          <w:color w:val="000000"/>
          <w:sz w:val="32"/>
          <w:szCs w:val="32"/>
        </w:rPr>
        <w:t xml:space="preserve"> </w:t>
      </w:r>
    </w:p>
    <w:p w:rsidR="00385C82" w:rsidRPr="00D01FCF" w:rsidRDefault="005E60E7" w:rsidP="00ED7AA5">
      <w:pPr>
        <w:spacing w:line="560" w:lineRule="exact"/>
        <w:ind w:firstLineChars="200" w:firstLine="640"/>
        <w:rPr>
          <w:rFonts w:ascii="Times New Roman" w:eastAsia="仿宋" w:hAnsi="Times New Roman"/>
          <w:sz w:val="32"/>
          <w:szCs w:val="32"/>
        </w:rPr>
      </w:pPr>
      <w:r w:rsidRPr="00D01FCF">
        <w:rPr>
          <w:rFonts w:ascii="Times New Roman" w:eastAsia="仿宋" w:hAnsi="仿宋" w:cs="宋体" w:hint="eastAsia"/>
          <w:color w:val="000000"/>
          <w:sz w:val="32"/>
          <w:szCs w:val="32"/>
        </w:rPr>
        <w:t>储能（含抽水蓄能）包括电源侧储能、电网侧储能和用户侧储能。电源侧储能是指装设并接入在常规电厂、风电场、光伏电站等电源厂站内部</w:t>
      </w:r>
      <w:r w:rsidR="00165635" w:rsidRPr="00D01FCF">
        <w:rPr>
          <w:rFonts w:ascii="Times New Roman" w:eastAsia="仿宋" w:hAnsi="仿宋" w:cs="宋体" w:hint="eastAsia"/>
          <w:color w:val="000000"/>
          <w:sz w:val="32"/>
          <w:szCs w:val="32"/>
        </w:rPr>
        <w:t>的储能设施</w:t>
      </w:r>
      <w:r w:rsidRPr="00D01FCF">
        <w:rPr>
          <w:rFonts w:ascii="Times New Roman" w:eastAsia="仿宋" w:hAnsi="仿宋" w:cs="宋体" w:hint="eastAsia"/>
          <w:color w:val="000000"/>
          <w:sz w:val="32"/>
          <w:szCs w:val="32"/>
        </w:rPr>
        <w:t>。电网侧储能是指在专用站址建设，直接接入公用电网</w:t>
      </w:r>
      <w:r w:rsidR="00165635" w:rsidRPr="00D01FCF">
        <w:rPr>
          <w:rFonts w:ascii="Times New Roman" w:eastAsia="仿宋" w:hAnsi="仿宋" w:cs="宋体" w:hint="eastAsia"/>
          <w:color w:val="000000"/>
          <w:sz w:val="32"/>
          <w:szCs w:val="32"/>
        </w:rPr>
        <w:t>的储能设施。电源侧储能、</w:t>
      </w:r>
      <w:r w:rsidRPr="00D01FCF">
        <w:rPr>
          <w:rFonts w:ascii="Times New Roman" w:eastAsia="仿宋" w:hAnsi="仿宋" w:cs="宋体" w:hint="eastAsia"/>
          <w:color w:val="000000"/>
          <w:sz w:val="32"/>
          <w:szCs w:val="32"/>
        </w:rPr>
        <w:t>电网侧储能接入电网参照常规电源接入电网</w:t>
      </w:r>
      <w:r w:rsidRPr="00D01FCF">
        <w:rPr>
          <w:rFonts w:ascii="Times New Roman" w:eastAsia="仿宋" w:hAnsi="仿宋" w:hint="eastAsia"/>
          <w:sz w:val="32"/>
          <w:szCs w:val="32"/>
        </w:rPr>
        <w:t>。用户侧储能是指在用户内部场地或邻近建设</w:t>
      </w:r>
      <w:r w:rsidR="00165635" w:rsidRPr="00D01FCF">
        <w:rPr>
          <w:rFonts w:ascii="Times New Roman" w:eastAsia="仿宋" w:hAnsi="仿宋" w:hint="eastAsia"/>
          <w:sz w:val="32"/>
          <w:szCs w:val="32"/>
        </w:rPr>
        <w:t>的储能设施。</w:t>
      </w:r>
      <w:r w:rsidRPr="00D01FCF">
        <w:rPr>
          <w:rFonts w:ascii="Times New Roman" w:eastAsia="仿宋" w:hAnsi="仿宋" w:cs="宋体" w:hint="eastAsia"/>
          <w:color w:val="000000"/>
          <w:sz w:val="32"/>
          <w:szCs w:val="32"/>
        </w:rPr>
        <w:t>用户侧储能接入电网参照分布式</w:t>
      </w:r>
      <w:r w:rsidR="00217EE0" w:rsidRPr="00D01FCF">
        <w:rPr>
          <w:rFonts w:ascii="Times New Roman" w:eastAsia="仿宋" w:hAnsi="仿宋" w:cs="宋体" w:hint="eastAsia"/>
          <w:color w:val="000000"/>
          <w:sz w:val="32"/>
          <w:szCs w:val="32"/>
        </w:rPr>
        <w:t>发电</w:t>
      </w:r>
      <w:r w:rsidRPr="00D01FCF">
        <w:rPr>
          <w:rFonts w:ascii="Times New Roman" w:eastAsia="仿宋" w:hAnsi="仿宋" w:cs="宋体" w:hint="eastAsia"/>
          <w:color w:val="000000"/>
          <w:sz w:val="32"/>
          <w:szCs w:val="32"/>
        </w:rPr>
        <w:t>接入电网</w:t>
      </w:r>
      <w:r w:rsidRPr="00D01FCF">
        <w:rPr>
          <w:rFonts w:ascii="Times New Roman" w:eastAsia="仿宋" w:hAnsi="仿宋" w:hint="eastAsia"/>
          <w:sz w:val="32"/>
          <w:szCs w:val="32"/>
        </w:rPr>
        <w:t>。</w:t>
      </w:r>
    </w:p>
    <w:p w:rsidR="00FC753E" w:rsidRPr="00D01FCF" w:rsidRDefault="005E60E7" w:rsidP="00FC753E">
      <w:pPr>
        <w:pStyle w:val="aa"/>
        <w:numPr>
          <w:ilvl w:val="0"/>
          <w:numId w:val="2"/>
        </w:numPr>
        <w:spacing w:line="560" w:lineRule="exact"/>
        <w:ind w:left="0" w:firstLine="640"/>
        <w:rPr>
          <w:rFonts w:ascii="Times New Roman" w:eastAsia="仿宋" w:hAnsi="Times New Roman"/>
          <w:sz w:val="32"/>
          <w:szCs w:val="32"/>
        </w:rPr>
      </w:pPr>
      <w:r w:rsidRPr="00D01FCF">
        <w:rPr>
          <w:rFonts w:ascii="Times New Roman" w:eastAsia="仿宋" w:hAnsi="仿宋" w:cs="宋体"/>
          <w:color w:val="000000"/>
          <w:sz w:val="32"/>
          <w:szCs w:val="32"/>
        </w:rPr>
        <w:t xml:space="preserve"> </w:t>
      </w:r>
      <w:r w:rsidR="00FC753E" w:rsidRPr="00D01FCF">
        <w:rPr>
          <w:rFonts w:ascii="Times New Roman" w:eastAsia="仿宋" w:hAnsi="仿宋" w:hint="eastAsia"/>
          <w:sz w:val="32"/>
          <w:szCs w:val="32"/>
        </w:rPr>
        <w:t>电源接入电网及电网互联应遵循以下原则：</w:t>
      </w:r>
    </w:p>
    <w:p w:rsidR="00FC753E" w:rsidRPr="00D01FCF" w:rsidRDefault="00FC753E" w:rsidP="00FC753E">
      <w:pPr>
        <w:pStyle w:val="aa"/>
        <w:numPr>
          <w:ilvl w:val="0"/>
          <w:numId w:val="23"/>
        </w:numPr>
        <w:spacing w:line="560" w:lineRule="exact"/>
        <w:ind w:left="0" w:firstLine="640"/>
        <w:rPr>
          <w:rFonts w:ascii="Times New Roman" w:eastAsia="仿宋" w:hAnsi="Times New Roman"/>
          <w:sz w:val="32"/>
          <w:szCs w:val="32"/>
        </w:rPr>
      </w:pPr>
      <w:r w:rsidRPr="00D01FCF">
        <w:rPr>
          <w:rFonts w:ascii="Times New Roman" w:eastAsia="仿宋" w:hAnsi="仿宋" w:hint="eastAsia"/>
          <w:sz w:val="32"/>
          <w:szCs w:val="32"/>
        </w:rPr>
        <w:t>安全可靠。遵守国家法律法规，满足国家和行业有关技术标准和规范要求，保障电力系统安全稳定运行和电力可靠供应；</w:t>
      </w:r>
    </w:p>
    <w:p w:rsidR="00FC753E" w:rsidRPr="00D01FCF" w:rsidRDefault="00FC753E" w:rsidP="00FC753E">
      <w:pPr>
        <w:pStyle w:val="aa"/>
        <w:numPr>
          <w:ilvl w:val="0"/>
          <w:numId w:val="23"/>
        </w:numPr>
        <w:spacing w:line="560" w:lineRule="exact"/>
        <w:ind w:left="0" w:firstLine="640"/>
        <w:rPr>
          <w:rFonts w:ascii="Times New Roman" w:eastAsia="仿宋" w:hAnsi="Times New Roman"/>
          <w:sz w:val="32"/>
          <w:szCs w:val="32"/>
        </w:rPr>
      </w:pPr>
      <w:r w:rsidRPr="00D01FCF">
        <w:rPr>
          <w:rFonts w:ascii="Times New Roman" w:eastAsia="仿宋" w:hAnsi="仿宋" w:hint="eastAsia"/>
          <w:sz w:val="32"/>
          <w:szCs w:val="32"/>
        </w:rPr>
        <w:t>统筹规划。满足国家能源发展战略规划、电力发展规划及地方相关规划要求，加强统筹，避免重复建设，保障公平开放能力；</w:t>
      </w:r>
    </w:p>
    <w:p w:rsidR="00A7640C" w:rsidRPr="00D01FCF" w:rsidRDefault="00A7640C" w:rsidP="00A7640C">
      <w:pPr>
        <w:pStyle w:val="aa"/>
        <w:numPr>
          <w:ilvl w:val="0"/>
          <w:numId w:val="23"/>
        </w:numPr>
        <w:spacing w:line="560" w:lineRule="exact"/>
        <w:ind w:left="0" w:firstLine="640"/>
        <w:rPr>
          <w:rFonts w:ascii="Times New Roman" w:eastAsia="仿宋" w:hAnsi="Times New Roman"/>
          <w:sz w:val="32"/>
          <w:szCs w:val="32"/>
        </w:rPr>
      </w:pPr>
      <w:r w:rsidRPr="00D01FCF">
        <w:rPr>
          <w:rFonts w:ascii="Times New Roman" w:eastAsia="仿宋" w:hAnsi="仿宋" w:hint="eastAsia"/>
          <w:sz w:val="32"/>
          <w:szCs w:val="32"/>
        </w:rPr>
        <w:t>公平服务。电网应</w:t>
      </w:r>
      <w:r w:rsidR="00986D2F" w:rsidRPr="00D01FCF">
        <w:rPr>
          <w:rFonts w:ascii="Times New Roman" w:eastAsia="仿宋" w:hAnsi="仿宋" w:hint="eastAsia"/>
          <w:sz w:val="32"/>
          <w:szCs w:val="32"/>
        </w:rPr>
        <w:t>向</w:t>
      </w:r>
      <w:r w:rsidRPr="00D01FCF">
        <w:rPr>
          <w:rFonts w:ascii="Times New Roman" w:eastAsia="仿宋" w:hAnsi="仿宋" w:hint="eastAsia"/>
          <w:sz w:val="32"/>
          <w:szCs w:val="32"/>
        </w:rPr>
        <w:t>各类电源和电网互联提出方</w:t>
      </w:r>
      <w:r w:rsidR="00986D2F" w:rsidRPr="00D01FCF">
        <w:rPr>
          <w:rFonts w:ascii="Times New Roman" w:eastAsia="仿宋" w:hAnsi="仿宋" w:hint="eastAsia"/>
          <w:sz w:val="32"/>
          <w:szCs w:val="32"/>
        </w:rPr>
        <w:t>公平无歧视开放</w:t>
      </w:r>
      <w:r w:rsidR="00610A58" w:rsidRPr="00D01FCF">
        <w:rPr>
          <w:rFonts w:ascii="Times New Roman" w:eastAsia="仿宋" w:hAnsi="Times New Roman" w:hint="eastAsia"/>
          <w:sz w:val="32"/>
          <w:szCs w:val="32"/>
        </w:rPr>
        <w:t>，</w:t>
      </w:r>
      <w:r w:rsidR="00986D2F" w:rsidRPr="00D01FCF">
        <w:rPr>
          <w:rFonts w:ascii="Times New Roman" w:eastAsia="仿宋" w:hAnsi="仿宋" w:hint="eastAsia"/>
          <w:sz w:val="32"/>
          <w:szCs w:val="32"/>
        </w:rPr>
        <w:t>提供</w:t>
      </w:r>
      <w:r w:rsidRPr="00D01FCF">
        <w:rPr>
          <w:rFonts w:ascii="Times New Roman" w:eastAsia="仿宋" w:hAnsi="仿宋" w:hint="eastAsia"/>
          <w:sz w:val="32"/>
          <w:szCs w:val="32"/>
        </w:rPr>
        <w:t>电网开放</w:t>
      </w:r>
      <w:r w:rsidR="00986D2F" w:rsidRPr="00D01FCF">
        <w:rPr>
          <w:rFonts w:ascii="Times New Roman" w:eastAsia="仿宋" w:hAnsi="仿宋" w:hint="eastAsia"/>
          <w:sz w:val="32"/>
          <w:szCs w:val="32"/>
        </w:rPr>
        <w:t>相关</w:t>
      </w:r>
      <w:r w:rsidRPr="00D01FCF">
        <w:rPr>
          <w:rFonts w:ascii="Times New Roman" w:eastAsia="仿宋" w:hAnsi="仿宋" w:hint="eastAsia"/>
          <w:sz w:val="32"/>
          <w:szCs w:val="32"/>
        </w:rPr>
        <w:t>服务；</w:t>
      </w:r>
    </w:p>
    <w:p w:rsidR="00A7640C" w:rsidRPr="00D01FCF" w:rsidRDefault="00A7640C" w:rsidP="00FC753E">
      <w:pPr>
        <w:pStyle w:val="aa"/>
        <w:numPr>
          <w:ilvl w:val="0"/>
          <w:numId w:val="23"/>
        </w:numPr>
        <w:spacing w:line="560" w:lineRule="exact"/>
        <w:ind w:left="0" w:firstLine="640"/>
        <w:rPr>
          <w:rFonts w:ascii="Times New Roman" w:eastAsia="仿宋" w:hAnsi="Times New Roman"/>
          <w:sz w:val="32"/>
          <w:szCs w:val="32"/>
        </w:rPr>
      </w:pPr>
      <w:r w:rsidRPr="00D01FCF">
        <w:rPr>
          <w:rFonts w:ascii="Times New Roman" w:eastAsia="仿宋" w:hAnsi="仿宋" w:hint="eastAsia"/>
          <w:sz w:val="32"/>
          <w:szCs w:val="32"/>
        </w:rPr>
        <w:t>程序规范。坚持协调高效、依法依规、信息透明，确保电网公平开放工作有序开展。</w:t>
      </w:r>
    </w:p>
    <w:p w:rsidR="00DE13B0" w:rsidRPr="00D01FCF" w:rsidRDefault="009E430E">
      <w:pPr>
        <w:pStyle w:val="aa"/>
        <w:numPr>
          <w:ilvl w:val="0"/>
          <w:numId w:val="2"/>
        </w:numPr>
        <w:spacing w:line="560" w:lineRule="exact"/>
        <w:ind w:left="0" w:firstLine="640"/>
        <w:rPr>
          <w:rFonts w:ascii="Times New Roman" w:eastAsia="仿宋" w:hAnsi="Times New Roman"/>
          <w:sz w:val="32"/>
          <w:szCs w:val="32"/>
        </w:rPr>
      </w:pPr>
      <w:r w:rsidRPr="00D01FCF">
        <w:rPr>
          <w:rFonts w:ascii="Times New Roman" w:eastAsia="仿宋" w:hAnsi="Times New Roman"/>
          <w:sz w:val="32"/>
          <w:szCs w:val="32"/>
        </w:rPr>
        <w:t xml:space="preserve"> </w:t>
      </w:r>
      <w:r w:rsidR="00ED01B4" w:rsidRPr="00D01FCF">
        <w:rPr>
          <w:rFonts w:ascii="Times New Roman" w:eastAsia="仿宋" w:hAnsi="仿宋" w:hint="eastAsia"/>
          <w:sz w:val="32"/>
          <w:szCs w:val="32"/>
        </w:rPr>
        <w:t>国家能源局依照本办法和国家有关规定，负责全国电网公平开放监管和行政执法工作。</w:t>
      </w:r>
    </w:p>
    <w:p w:rsidR="00DE13B0" w:rsidRPr="00D01FCF" w:rsidRDefault="00A2352B">
      <w:pPr>
        <w:spacing w:line="560" w:lineRule="exact"/>
        <w:ind w:firstLineChars="200" w:firstLine="640"/>
        <w:rPr>
          <w:rFonts w:ascii="Times New Roman" w:eastAsia="仿宋" w:hAnsi="Times New Roman"/>
          <w:sz w:val="32"/>
          <w:szCs w:val="32"/>
        </w:rPr>
      </w:pPr>
      <w:r w:rsidRPr="00D01FCF">
        <w:rPr>
          <w:rFonts w:ascii="Times New Roman" w:eastAsia="仿宋" w:hAnsi="仿宋" w:hint="eastAsia"/>
          <w:sz w:val="32"/>
          <w:szCs w:val="32"/>
        </w:rPr>
        <w:t>国家能源局派出机构（以下简称派出机构）负责辖区内电网公平开放监管和行政执法工作。</w:t>
      </w:r>
      <w:r w:rsidR="00ED01B4" w:rsidRPr="00D01FCF">
        <w:rPr>
          <w:rFonts w:ascii="Times New Roman" w:eastAsia="仿宋" w:hAnsi="仿宋" w:hint="eastAsia"/>
          <w:sz w:val="32"/>
          <w:szCs w:val="32"/>
        </w:rPr>
        <w:t>各级地方能源主管部门</w:t>
      </w:r>
      <w:r w:rsidR="00ED01B4" w:rsidRPr="00D01FCF">
        <w:rPr>
          <w:rFonts w:ascii="Times New Roman" w:eastAsia="仿宋" w:hAnsi="仿宋" w:hint="eastAsia"/>
          <w:sz w:val="32"/>
          <w:szCs w:val="32"/>
        </w:rPr>
        <w:lastRenderedPageBreak/>
        <w:t>负责辖区内电网公平开放涉及的</w:t>
      </w:r>
      <w:r w:rsidR="00EA4FAD" w:rsidRPr="00D01FCF">
        <w:rPr>
          <w:rFonts w:ascii="Times New Roman" w:eastAsia="仿宋" w:hAnsi="仿宋" w:hint="eastAsia"/>
          <w:sz w:val="32"/>
          <w:szCs w:val="32"/>
        </w:rPr>
        <w:t>电力</w:t>
      </w:r>
      <w:r w:rsidR="00ED01B4" w:rsidRPr="00D01FCF">
        <w:rPr>
          <w:rFonts w:ascii="Times New Roman" w:eastAsia="仿宋" w:hAnsi="仿宋" w:hint="eastAsia"/>
          <w:sz w:val="32"/>
          <w:szCs w:val="32"/>
        </w:rPr>
        <w:t>规划、建设</w:t>
      </w:r>
      <w:r w:rsidR="00165635" w:rsidRPr="00D01FCF">
        <w:rPr>
          <w:rFonts w:ascii="Times New Roman" w:eastAsia="仿宋" w:hAnsi="仿宋" w:hint="eastAsia"/>
          <w:sz w:val="32"/>
          <w:szCs w:val="32"/>
        </w:rPr>
        <w:t>管理工作</w:t>
      </w:r>
      <w:r w:rsidR="00A94608" w:rsidRPr="00D01FCF">
        <w:rPr>
          <w:rFonts w:ascii="Times New Roman" w:eastAsia="仿宋" w:hAnsi="仿宋" w:hint="eastAsia"/>
          <w:sz w:val="32"/>
          <w:szCs w:val="32"/>
        </w:rPr>
        <w:t>并会同电力运行管理等有关部门做好相关协调工作</w:t>
      </w:r>
      <w:r w:rsidR="00ED01B4" w:rsidRPr="00D01FCF">
        <w:rPr>
          <w:rFonts w:ascii="Times New Roman" w:eastAsia="仿宋" w:hAnsi="仿宋" w:hint="eastAsia"/>
          <w:sz w:val="32"/>
          <w:szCs w:val="32"/>
        </w:rPr>
        <w:t>。</w:t>
      </w:r>
    </w:p>
    <w:p w:rsidR="00B0134D" w:rsidRPr="00D01FCF" w:rsidRDefault="00D80521" w:rsidP="00ED7AA5">
      <w:pPr>
        <w:pStyle w:val="aa"/>
        <w:numPr>
          <w:ilvl w:val="0"/>
          <w:numId w:val="2"/>
        </w:numPr>
        <w:spacing w:line="560" w:lineRule="exact"/>
        <w:ind w:left="0" w:firstLine="640"/>
        <w:rPr>
          <w:rFonts w:ascii="Times New Roman" w:eastAsia="仿宋" w:hAnsi="Times New Roman"/>
          <w:sz w:val="32"/>
          <w:szCs w:val="32"/>
        </w:rPr>
      </w:pPr>
      <w:r w:rsidRPr="00D01FCF">
        <w:rPr>
          <w:rFonts w:ascii="Times New Roman" w:eastAsia="仿宋" w:hAnsi="仿宋"/>
          <w:sz w:val="32"/>
          <w:szCs w:val="32"/>
        </w:rPr>
        <w:t xml:space="preserve"> </w:t>
      </w:r>
      <w:r w:rsidR="00B0134D" w:rsidRPr="00D01FCF">
        <w:rPr>
          <w:rFonts w:ascii="Times New Roman" w:eastAsia="仿宋" w:hAnsi="Times New Roman" w:hint="eastAsia"/>
          <w:sz w:val="32"/>
          <w:szCs w:val="32"/>
        </w:rPr>
        <w:t>电网公平开放监管应依法进行</w:t>
      </w:r>
      <w:r w:rsidR="00C16B73" w:rsidRPr="00D01FCF">
        <w:rPr>
          <w:rFonts w:ascii="Times New Roman" w:eastAsia="仿宋" w:hAnsi="Times New Roman" w:hint="eastAsia"/>
          <w:sz w:val="32"/>
          <w:szCs w:val="32"/>
        </w:rPr>
        <w:t>，</w:t>
      </w:r>
      <w:r w:rsidR="00B0134D" w:rsidRPr="00D01FCF">
        <w:rPr>
          <w:rFonts w:ascii="Times New Roman" w:eastAsia="仿宋" w:hAnsi="Times New Roman" w:hint="eastAsia"/>
          <w:sz w:val="32"/>
          <w:szCs w:val="32"/>
        </w:rPr>
        <w:t>并遵循公开、公正和效率的原则。</w:t>
      </w:r>
    </w:p>
    <w:p w:rsidR="00DE13B0" w:rsidRPr="00D01FCF" w:rsidRDefault="00B0134D" w:rsidP="00ED7AA5">
      <w:pPr>
        <w:pStyle w:val="aa"/>
        <w:numPr>
          <w:ilvl w:val="0"/>
          <w:numId w:val="2"/>
        </w:numPr>
        <w:spacing w:line="560" w:lineRule="exact"/>
        <w:ind w:left="0" w:firstLine="640"/>
        <w:rPr>
          <w:rFonts w:ascii="Times New Roman" w:eastAsia="仿宋" w:hAnsi="Times New Roman"/>
          <w:sz w:val="32"/>
          <w:szCs w:val="32"/>
        </w:rPr>
      </w:pPr>
      <w:r w:rsidRPr="00D01FCF">
        <w:rPr>
          <w:rFonts w:ascii="Times New Roman" w:eastAsia="仿宋" w:hAnsi="仿宋" w:cs="宋体"/>
          <w:color w:val="000000"/>
          <w:sz w:val="32"/>
          <w:szCs w:val="32"/>
        </w:rPr>
        <w:t xml:space="preserve"> </w:t>
      </w:r>
      <w:r w:rsidRPr="00D01FCF">
        <w:rPr>
          <w:rFonts w:ascii="Times New Roman" w:eastAsia="仿宋" w:hAnsi="仿宋" w:cs="宋体" w:hint="eastAsia"/>
          <w:color w:val="000000"/>
          <w:sz w:val="32"/>
          <w:szCs w:val="32"/>
        </w:rPr>
        <w:t>任何依法合规、按规划建设的</w:t>
      </w:r>
      <w:r w:rsidR="005B7D6E" w:rsidRPr="00D01FCF">
        <w:rPr>
          <w:rFonts w:ascii="Times New Roman" w:eastAsia="仿宋" w:hAnsi="仿宋" w:cs="宋体" w:hint="eastAsia"/>
          <w:color w:val="000000"/>
          <w:sz w:val="32"/>
          <w:szCs w:val="32"/>
        </w:rPr>
        <w:t>电源</w:t>
      </w:r>
      <w:r w:rsidRPr="00D01FCF">
        <w:rPr>
          <w:rFonts w:ascii="Times New Roman" w:eastAsia="仿宋" w:hAnsi="仿宋" w:cs="宋体" w:hint="eastAsia"/>
          <w:color w:val="000000"/>
          <w:sz w:val="32"/>
          <w:szCs w:val="32"/>
        </w:rPr>
        <w:t>、电网</w:t>
      </w:r>
      <w:r w:rsidR="00457005" w:rsidRPr="00D01FCF">
        <w:rPr>
          <w:rFonts w:ascii="Times New Roman" w:eastAsia="仿宋" w:hAnsi="Times New Roman" w:cs="宋体" w:hint="eastAsia"/>
          <w:sz w:val="32"/>
          <w:szCs w:val="32"/>
        </w:rPr>
        <w:t>享有</w:t>
      </w:r>
      <w:r w:rsidR="00706A30" w:rsidRPr="00D01FCF">
        <w:rPr>
          <w:rFonts w:ascii="Times New Roman" w:eastAsia="仿宋" w:hAnsi="Times New Roman" w:cs="宋体" w:hint="eastAsia"/>
          <w:sz w:val="32"/>
          <w:szCs w:val="32"/>
        </w:rPr>
        <w:t>电网公平开放</w:t>
      </w:r>
      <w:r w:rsidRPr="00D01FCF">
        <w:rPr>
          <w:rFonts w:ascii="Times New Roman" w:eastAsia="仿宋" w:hAnsi="Times New Roman" w:cs="宋体" w:hint="eastAsia"/>
          <w:sz w:val="32"/>
          <w:szCs w:val="32"/>
        </w:rPr>
        <w:t>相关</w:t>
      </w:r>
      <w:r w:rsidR="00457005" w:rsidRPr="00D01FCF">
        <w:rPr>
          <w:rFonts w:ascii="Times New Roman" w:eastAsia="仿宋" w:hAnsi="Times New Roman" w:cs="宋体" w:hint="eastAsia"/>
          <w:sz w:val="32"/>
          <w:szCs w:val="32"/>
        </w:rPr>
        <w:t>权利</w:t>
      </w:r>
      <w:r w:rsidR="00706A30" w:rsidRPr="00D01FCF">
        <w:rPr>
          <w:rFonts w:ascii="Times New Roman" w:eastAsia="仿宋" w:hAnsi="Times New Roman" w:cs="宋体" w:hint="eastAsia"/>
          <w:sz w:val="32"/>
          <w:szCs w:val="32"/>
        </w:rPr>
        <w:t>，</w:t>
      </w:r>
      <w:r w:rsidR="001A0AAD" w:rsidRPr="00D01FCF">
        <w:rPr>
          <w:rFonts w:ascii="Times New Roman" w:eastAsia="仿宋" w:hAnsi="Times New Roman" w:cs="宋体" w:hint="eastAsia"/>
          <w:sz w:val="32"/>
          <w:szCs w:val="32"/>
        </w:rPr>
        <w:t>并</w:t>
      </w:r>
      <w:r w:rsidR="00706A30" w:rsidRPr="00D01FCF">
        <w:rPr>
          <w:rFonts w:ascii="Times New Roman" w:eastAsia="仿宋" w:hAnsi="Times New Roman" w:cs="宋体" w:hint="eastAsia"/>
          <w:sz w:val="32"/>
          <w:szCs w:val="32"/>
        </w:rPr>
        <w:t>根据本办法及国家有关法律法规</w:t>
      </w:r>
      <w:r w:rsidRPr="00D01FCF">
        <w:rPr>
          <w:rFonts w:ascii="Times New Roman" w:eastAsia="仿宋" w:hAnsi="Times New Roman" w:cs="宋体" w:hint="eastAsia"/>
          <w:sz w:val="32"/>
          <w:szCs w:val="32"/>
        </w:rPr>
        <w:t>相关</w:t>
      </w:r>
      <w:r w:rsidR="00706A30" w:rsidRPr="00D01FCF">
        <w:rPr>
          <w:rFonts w:ascii="Times New Roman" w:eastAsia="仿宋" w:hAnsi="Times New Roman" w:cs="宋体" w:hint="eastAsia"/>
          <w:sz w:val="32"/>
          <w:szCs w:val="32"/>
        </w:rPr>
        <w:t>要求</w:t>
      </w:r>
      <w:r w:rsidR="007369A5" w:rsidRPr="00D01FCF">
        <w:rPr>
          <w:rFonts w:ascii="Times New Roman" w:eastAsia="仿宋" w:hAnsi="Times New Roman" w:cs="宋体" w:hint="eastAsia"/>
          <w:sz w:val="32"/>
          <w:szCs w:val="32"/>
        </w:rPr>
        <w:t>履行</w:t>
      </w:r>
      <w:r w:rsidR="002C7562" w:rsidRPr="00D01FCF">
        <w:rPr>
          <w:rFonts w:ascii="Times New Roman" w:eastAsia="仿宋" w:hAnsi="Times New Roman" w:cs="宋体" w:hint="eastAsia"/>
          <w:sz w:val="32"/>
          <w:szCs w:val="32"/>
        </w:rPr>
        <w:t>相应</w:t>
      </w:r>
      <w:r w:rsidR="007369A5" w:rsidRPr="00D01FCF">
        <w:rPr>
          <w:rFonts w:ascii="Times New Roman" w:eastAsia="仿宋" w:hAnsi="Times New Roman" w:cs="宋体" w:hint="eastAsia"/>
          <w:sz w:val="32"/>
          <w:szCs w:val="32"/>
        </w:rPr>
        <w:t>的</w:t>
      </w:r>
      <w:r w:rsidR="002C7562" w:rsidRPr="00D01FCF">
        <w:rPr>
          <w:rFonts w:ascii="Times New Roman" w:eastAsia="仿宋" w:hAnsi="Times New Roman" w:cs="宋体" w:hint="eastAsia"/>
          <w:sz w:val="32"/>
          <w:szCs w:val="32"/>
        </w:rPr>
        <w:t>责任和义务。</w:t>
      </w:r>
    </w:p>
    <w:p w:rsidR="00DE13B0" w:rsidRPr="00D01FCF" w:rsidRDefault="00C644D1">
      <w:pPr>
        <w:pStyle w:val="aa"/>
        <w:numPr>
          <w:ilvl w:val="0"/>
          <w:numId w:val="2"/>
        </w:numPr>
        <w:spacing w:line="560" w:lineRule="exact"/>
        <w:ind w:left="0" w:firstLine="640"/>
        <w:rPr>
          <w:rFonts w:ascii="Times New Roman" w:eastAsia="仿宋" w:hAnsi="Times New Roman" w:cs="宋体"/>
          <w:sz w:val="32"/>
          <w:szCs w:val="32"/>
        </w:rPr>
      </w:pPr>
      <w:r w:rsidRPr="00D01FCF">
        <w:rPr>
          <w:rFonts w:ascii="Times New Roman" w:eastAsia="仿宋" w:hAnsi="仿宋" w:cs="宋体"/>
          <w:color w:val="000000"/>
          <w:sz w:val="32"/>
          <w:szCs w:val="32"/>
        </w:rPr>
        <w:t xml:space="preserve"> </w:t>
      </w:r>
      <w:r w:rsidR="00ED01B4" w:rsidRPr="00D01FCF">
        <w:rPr>
          <w:rFonts w:ascii="Times New Roman" w:eastAsia="仿宋" w:hAnsi="仿宋" w:cs="宋体" w:hint="eastAsia"/>
          <w:color w:val="000000"/>
          <w:sz w:val="32"/>
          <w:szCs w:val="32"/>
        </w:rPr>
        <w:t>任何单位和个人对电网企业及</w:t>
      </w:r>
      <w:r w:rsidR="005C48DC" w:rsidRPr="00D01FCF">
        <w:rPr>
          <w:rFonts w:ascii="Times New Roman" w:eastAsia="仿宋" w:hAnsi="仿宋" w:cs="宋体" w:hint="eastAsia"/>
          <w:color w:val="000000"/>
          <w:sz w:val="32"/>
          <w:szCs w:val="32"/>
        </w:rPr>
        <w:t>发电企业</w:t>
      </w:r>
      <w:r w:rsidR="009E5EF1" w:rsidRPr="00D01FCF">
        <w:rPr>
          <w:rFonts w:ascii="Times New Roman" w:eastAsia="仿宋" w:hAnsi="仿宋" w:cs="宋体" w:hint="eastAsia"/>
          <w:color w:val="000000"/>
          <w:sz w:val="32"/>
          <w:szCs w:val="32"/>
        </w:rPr>
        <w:t>、</w:t>
      </w:r>
      <w:r w:rsidR="00242C7B" w:rsidRPr="00D01FCF">
        <w:rPr>
          <w:rFonts w:ascii="Times New Roman" w:eastAsia="仿宋" w:hAnsi="仿宋" w:cs="宋体" w:hint="eastAsia"/>
          <w:color w:val="000000"/>
          <w:sz w:val="32"/>
          <w:szCs w:val="32"/>
        </w:rPr>
        <w:t>电网</w:t>
      </w:r>
      <w:r w:rsidR="009E5EF1" w:rsidRPr="00D01FCF">
        <w:rPr>
          <w:rFonts w:ascii="Times New Roman" w:eastAsia="仿宋" w:hAnsi="仿宋" w:cs="宋体" w:hint="eastAsia"/>
          <w:color w:val="000000"/>
          <w:sz w:val="32"/>
          <w:szCs w:val="32"/>
        </w:rPr>
        <w:t>互联</w:t>
      </w:r>
      <w:r w:rsidR="00D80521" w:rsidRPr="00D01FCF">
        <w:rPr>
          <w:rFonts w:ascii="Times New Roman" w:eastAsia="仿宋" w:hAnsi="仿宋" w:cs="宋体" w:hint="eastAsia"/>
          <w:color w:val="000000"/>
          <w:sz w:val="32"/>
          <w:szCs w:val="32"/>
        </w:rPr>
        <w:t>双</w:t>
      </w:r>
      <w:r w:rsidR="009E5EF1" w:rsidRPr="00D01FCF">
        <w:rPr>
          <w:rFonts w:ascii="Times New Roman" w:eastAsia="仿宋" w:hAnsi="仿宋" w:cs="宋体" w:hint="eastAsia"/>
          <w:color w:val="000000"/>
          <w:sz w:val="32"/>
          <w:szCs w:val="32"/>
        </w:rPr>
        <w:t>方</w:t>
      </w:r>
      <w:r w:rsidR="00ED01B4" w:rsidRPr="00D01FCF">
        <w:rPr>
          <w:rFonts w:ascii="Times New Roman" w:eastAsia="仿宋" w:hAnsi="仿宋" w:cs="宋体" w:hint="eastAsia"/>
          <w:color w:val="000000"/>
          <w:sz w:val="32"/>
          <w:szCs w:val="32"/>
        </w:rPr>
        <w:t>违反本办法的行为</w:t>
      </w:r>
      <w:r w:rsidR="0019533A" w:rsidRPr="00D01FCF">
        <w:rPr>
          <w:rFonts w:ascii="Times New Roman" w:eastAsia="仿宋" w:hAnsi="Times New Roman" w:cs="宋体" w:hint="eastAsia"/>
          <w:color w:val="000000"/>
          <w:sz w:val="32"/>
          <w:szCs w:val="32"/>
        </w:rPr>
        <w:t>，</w:t>
      </w:r>
      <w:r w:rsidR="00ED01B4" w:rsidRPr="00D01FCF">
        <w:rPr>
          <w:rFonts w:ascii="Times New Roman" w:eastAsia="仿宋" w:hAnsi="仿宋" w:cs="宋体" w:hint="eastAsia"/>
          <w:color w:val="000000"/>
          <w:sz w:val="32"/>
          <w:szCs w:val="32"/>
        </w:rPr>
        <w:t>有权向国家能源局及其派出机构投诉和举报，国家能源局及其派出机构应依法处理。</w:t>
      </w:r>
    </w:p>
    <w:p w:rsidR="00DE13B0" w:rsidRPr="00D01FCF" w:rsidRDefault="00ED01B4" w:rsidP="0006635E">
      <w:pPr>
        <w:pStyle w:val="a"/>
        <w:spacing w:beforeLines="100" w:afterLines="50" w:line="560" w:lineRule="exact"/>
        <w:ind w:left="420"/>
        <w:rPr>
          <w:b w:val="0"/>
        </w:rPr>
      </w:pPr>
      <w:r w:rsidRPr="00D01FCF">
        <w:rPr>
          <w:rFonts w:hint="eastAsia"/>
          <w:b w:val="0"/>
        </w:rPr>
        <w:t>电源接入电网</w:t>
      </w:r>
    </w:p>
    <w:p w:rsidR="00D80521" w:rsidRPr="00D01FCF" w:rsidRDefault="00B0134D" w:rsidP="00D80521">
      <w:pPr>
        <w:pStyle w:val="aa"/>
        <w:numPr>
          <w:ilvl w:val="0"/>
          <w:numId w:val="2"/>
        </w:numPr>
        <w:spacing w:line="560" w:lineRule="exact"/>
        <w:ind w:left="0" w:firstLine="640"/>
        <w:rPr>
          <w:rFonts w:ascii="Times New Roman" w:eastAsia="仿宋" w:hAnsi="Times New Roman" w:cs="宋体"/>
          <w:sz w:val="32"/>
          <w:szCs w:val="32"/>
        </w:rPr>
      </w:pPr>
      <w:r w:rsidRPr="00D01FCF">
        <w:rPr>
          <w:rFonts w:ascii="Times New Roman" w:eastAsia="仿宋" w:hAnsi="仿宋"/>
          <w:sz w:val="32"/>
          <w:szCs w:val="32"/>
        </w:rPr>
        <w:t xml:space="preserve"> </w:t>
      </w:r>
      <w:r w:rsidRPr="00D01FCF">
        <w:rPr>
          <w:rFonts w:ascii="Times New Roman" w:eastAsia="仿宋" w:hAnsi="仿宋" w:hint="eastAsia"/>
          <w:sz w:val="32"/>
          <w:szCs w:val="32"/>
        </w:rPr>
        <w:t>电网企业应</w:t>
      </w:r>
      <w:r w:rsidR="00FC753E" w:rsidRPr="00D01FCF">
        <w:rPr>
          <w:rFonts w:ascii="Times New Roman" w:eastAsia="仿宋" w:hAnsi="仿宋" w:hint="eastAsia"/>
          <w:sz w:val="32"/>
          <w:szCs w:val="32"/>
        </w:rPr>
        <w:t>公平无歧视为</w:t>
      </w:r>
      <w:r w:rsidR="00D80521" w:rsidRPr="00D01FCF">
        <w:rPr>
          <w:rFonts w:ascii="Times New Roman" w:eastAsia="仿宋" w:hAnsi="仿宋" w:hint="eastAsia"/>
          <w:sz w:val="32"/>
          <w:szCs w:val="32"/>
        </w:rPr>
        <w:t>电源项目</w:t>
      </w:r>
      <w:r w:rsidR="00FC753E" w:rsidRPr="00D01FCF">
        <w:rPr>
          <w:rFonts w:ascii="Times New Roman" w:eastAsia="仿宋" w:hAnsi="仿宋" w:hint="eastAsia"/>
          <w:sz w:val="32"/>
          <w:szCs w:val="32"/>
        </w:rPr>
        <w:t>提供电网接入服务</w:t>
      </w:r>
      <w:r w:rsidR="00B1043B" w:rsidRPr="00D01FCF">
        <w:rPr>
          <w:rFonts w:ascii="Times New Roman" w:eastAsia="仿宋" w:hAnsi="仿宋" w:hint="eastAsia"/>
          <w:sz w:val="32"/>
          <w:szCs w:val="32"/>
        </w:rPr>
        <w:t>，</w:t>
      </w:r>
      <w:r w:rsidR="00D80521" w:rsidRPr="00D01FCF">
        <w:rPr>
          <w:rFonts w:ascii="Times New Roman" w:eastAsia="仿宋" w:hAnsi="仿宋" w:hint="eastAsia"/>
          <w:sz w:val="32"/>
          <w:szCs w:val="32"/>
        </w:rPr>
        <w:t>不得从事下列行为：</w:t>
      </w:r>
    </w:p>
    <w:p w:rsidR="00D80521" w:rsidRPr="00D01FCF" w:rsidRDefault="00D80521" w:rsidP="008521DD">
      <w:pPr>
        <w:spacing w:line="560" w:lineRule="exact"/>
        <w:ind w:firstLineChars="200" w:firstLine="640"/>
        <w:rPr>
          <w:rFonts w:ascii="Times New Roman" w:eastAsia="仿宋" w:hAnsi="Times New Roman" w:cs="宋体"/>
          <w:sz w:val="32"/>
          <w:szCs w:val="32"/>
        </w:rPr>
      </w:pPr>
      <w:r w:rsidRPr="00D01FCF">
        <w:rPr>
          <w:rFonts w:ascii="Times New Roman" w:eastAsia="仿宋" w:hAnsi="仿宋" w:hint="eastAsia"/>
          <w:sz w:val="32"/>
          <w:szCs w:val="32"/>
        </w:rPr>
        <w:t>（一）无正当理由拒绝电源项目</w:t>
      </w:r>
      <w:r w:rsidR="00757982">
        <w:rPr>
          <w:rFonts w:ascii="Times New Roman" w:eastAsia="仿宋" w:hAnsi="仿宋" w:hint="eastAsia"/>
          <w:sz w:val="32"/>
          <w:szCs w:val="32"/>
        </w:rPr>
        <w:t>业主</w:t>
      </w:r>
      <w:r w:rsidRPr="00D01FCF">
        <w:rPr>
          <w:rFonts w:ascii="Times New Roman" w:eastAsia="仿宋" w:hAnsi="仿宋" w:hint="eastAsia"/>
          <w:sz w:val="32"/>
          <w:szCs w:val="32"/>
        </w:rPr>
        <w:t>提出的接入申请，或拖延接入系统；</w:t>
      </w:r>
    </w:p>
    <w:p w:rsidR="00D80521" w:rsidRPr="00D01FCF" w:rsidRDefault="00D80521" w:rsidP="00D80521">
      <w:pPr>
        <w:spacing w:line="560" w:lineRule="exact"/>
        <w:ind w:firstLineChars="200" w:firstLine="640"/>
        <w:rPr>
          <w:rFonts w:ascii="Times New Roman" w:eastAsia="仿宋" w:hAnsi="Times New Roman"/>
          <w:sz w:val="32"/>
          <w:szCs w:val="32"/>
        </w:rPr>
      </w:pPr>
      <w:r w:rsidRPr="00D01FCF">
        <w:rPr>
          <w:rFonts w:ascii="Times New Roman" w:eastAsia="仿宋" w:hAnsi="仿宋" w:hint="eastAsia"/>
          <w:sz w:val="32"/>
          <w:szCs w:val="32"/>
        </w:rPr>
        <w:t>（二）拒绝向电源</w:t>
      </w:r>
      <w:r w:rsidR="00757982">
        <w:rPr>
          <w:rFonts w:ascii="Times New Roman" w:eastAsia="仿宋" w:hAnsi="仿宋" w:hint="eastAsia"/>
          <w:sz w:val="32"/>
          <w:szCs w:val="32"/>
        </w:rPr>
        <w:t>项目业主</w:t>
      </w:r>
      <w:r w:rsidRPr="00D01FCF">
        <w:rPr>
          <w:rFonts w:ascii="Times New Roman" w:eastAsia="仿宋" w:hAnsi="仿宋" w:hint="eastAsia"/>
          <w:sz w:val="32"/>
          <w:szCs w:val="32"/>
        </w:rPr>
        <w:t>提供接入电网须知晓的输配电网络的</w:t>
      </w:r>
      <w:r w:rsidR="0019533A" w:rsidRPr="00D01FCF">
        <w:rPr>
          <w:rFonts w:ascii="Times New Roman" w:eastAsia="仿宋" w:hAnsi="仿宋" w:hint="eastAsia"/>
          <w:sz w:val="32"/>
          <w:szCs w:val="32"/>
        </w:rPr>
        <w:t>接入</w:t>
      </w:r>
      <w:r w:rsidRPr="00D01FCF">
        <w:rPr>
          <w:rFonts w:ascii="Times New Roman" w:eastAsia="仿宋" w:hAnsi="仿宋" w:hint="eastAsia"/>
          <w:sz w:val="32"/>
          <w:szCs w:val="32"/>
        </w:rPr>
        <w:t>位置、可用容量和实际使用容量、出线方式、可用间隔数量和相关技术参数等必要的信息；</w:t>
      </w:r>
    </w:p>
    <w:p w:rsidR="00D80521" w:rsidRPr="00D01FCF" w:rsidRDefault="00D80521" w:rsidP="00D80521">
      <w:pPr>
        <w:spacing w:line="560" w:lineRule="exact"/>
        <w:ind w:firstLineChars="200" w:firstLine="640"/>
        <w:rPr>
          <w:rFonts w:ascii="Times New Roman" w:eastAsia="仿宋" w:hAnsi="Times New Roman"/>
          <w:sz w:val="32"/>
          <w:szCs w:val="32"/>
        </w:rPr>
      </w:pPr>
      <w:r w:rsidRPr="00D01FCF">
        <w:rPr>
          <w:rFonts w:ascii="Times New Roman" w:eastAsia="仿宋" w:hAnsi="仿宋" w:hint="eastAsia"/>
          <w:sz w:val="32"/>
          <w:szCs w:val="32"/>
        </w:rPr>
        <w:t>（三）对分布式发电等符合国家要求建设的</w:t>
      </w:r>
      <w:r w:rsidR="00B1043B" w:rsidRPr="00D01FCF">
        <w:rPr>
          <w:rFonts w:ascii="Times New Roman" w:eastAsia="仿宋" w:hAnsi="仿宋" w:hint="eastAsia"/>
          <w:sz w:val="32"/>
          <w:szCs w:val="32"/>
        </w:rPr>
        <w:t>发</w:t>
      </w:r>
      <w:r w:rsidRPr="00D01FCF">
        <w:rPr>
          <w:rFonts w:ascii="Times New Roman" w:eastAsia="仿宋" w:hAnsi="仿宋" w:hint="eastAsia"/>
          <w:sz w:val="32"/>
          <w:szCs w:val="32"/>
        </w:rPr>
        <w:t>电设施，除保证电网和设备安全运行的必要技术要求外，接入适用的技术要求高于国家和行业技术标准、规范；</w:t>
      </w:r>
    </w:p>
    <w:p w:rsidR="00D80521" w:rsidRPr="00D01FCF" w:rsidRDefault="00D80521" w:rsidP="00D80521">
      <w:pPr>
        <w:spacing w:line="560" w:lineRule="exact"/>
        <w:ind w:firstLineChars="200" w:firstLine="640"/>
        <w:rPr>
          <w:rFonts w:ascii="Times New Roman" w:eastAsia="仿宋" w:hAnsi="仿宋"/>
          <w:sz w:val="32"/>
          <w:szCs w:val="32"/>
        </w:rPr>
      </w:pPr>
      <w:r w:rsidRPr="00D01FCF">
        <w:rPr>
          <w:rFonts w:ascii="Times New Roman" w:eastAsia="仿宋" w:hAnsi="仿宋" w:hint="eastAsia"/>
          <w:sz w:val="32"/>
          <w:szCs w:val="32"/>
        </w:rPr>
        <w:t>（四）违规收取不合理服务费用；</w:t>
      </w:r>
    </w:p>
    <w:p w:rsidR="00FC753E" w:rsidRPr="00D01FCF" w:rsidRDefault="00EB3B45" w:rsidP="008521DD">
      <w:pPr>
        <w:spacing w:line="560" w:lineRule="exact"/>
        <w:ind w:firstLineChars="200" w:firstLine="640"/>
        <w:rPr>
          <w:rFonts w:ascii="Times New Roman" w:eastAsia="仿宋" w:hAnsi="Times New Roman"/>
          <w:sz w:val="32"/>
          <w:szCs w:val="32"/>
        </w:rPr>
      </w:pPr>
      <w:r w:rsidRPr="00D01FCF">
        <w:rPr>
          <w:rFonts w:ascii="Times New Roman" w:eastAsia="仿宋" w:hAnsi="仿宋" w:hint="eastAsia"/>
          <w:sz w:val="32"/>
          <w:szCs w:val="32"/>
        </w:rPr>
        <w:t>（五）其他违反电网公平开放的行为。</w:t>
      </w:r>
    </w:p>
    <w:p w:rsidR="007D14D0" w:rsidRPr="00D01FCF" w:rsidRDefault="007D14D0" w:rsidP="007D14D0">
      <w:pPr>
        <w:pStyle w:val="aa"/>
        <w:numPr>
          <w:ilvl w:val="0"/>
          <w:numId w:val="2"/>
        </w:numPr>
        <w:spacing w:line="560" w:lineRule="exact"/>
        <w:ind w:left="0" w:firstLine="640"/>
        <w:rPr>
          <w:rFonts w:ascii="Times New Roman" w:eastAsia="仿宋" w:hAnsi="仿宋"/>
          <w:sz w:val="32"/>
          <w:szCs w:val="32"/>
        </w:rPr>
      </w:pPr>
      <w:r w:rsidRPr="00D01FCF">
        <w:rPr>
          <w:rFonts w:ascii="Times New Roman" w:eastAsia="仿宋" w:hAnsi="仿宋"/>
          <w:sz w:val="32"/>
          <w:szCs w:val="32"/>
        </w:rPr>
        <w:lastRenderedPageBreak/>
        <w:t xml:space="preserve"> </w:t>
      </w:r>
      <w:r w:rsidR="00B0134D" w:rsidRPr="00D01FCF">
        <w:rPr>
          <w:rFonts w:ascii="Times New Roman" w:eastAsia="仿宋" w:hAnsi="仿宋" w:hint="eastAsia"/>
          <w:sz w:val="32"/>
          <w:szCs w:val="32"/>
        </w:rPr>
        <w:t>电网企业应</w:t>
      </w:r>
      <w:r w:rsidRPr="00D01FCF">
        <w:rPr>
          <w:rFonts w:ascii="Times New Roman" w:eastAsia="仿宋" w:hAnsi="仿宋" w:hint="eastAsia"/>
          <w:sz w:val="32"/>
          <w:szCs w:val="32"/>
        </w:rPr>
        <w:t>建立新建</w:t>
      </w:r>
      <w:r w:rsidR="0018709F" w:rsidRPr="00D01FCF">
        <w:rPr>
          <w:rFonts w:ascii="Times New Roman" w:eastAsia="仿宋" w:hAnsi="仿宋" w:hint="eastAsia"/>
          <w:sz w:val="32"/>
          <w:szCs w:val="32"/>
        </w:rPr>
        <w:t>（包括扩建、改建，以下统称新建）</w:t>
      </w:r>
      <w:r w:rsidRPr="00D01FCF">
        <w:rPr>
          <w:rFonts w:ascii="Times New Roman" w:eastAsia="仿宋" w:hAnsi="仿宋" w:hint="eastAsia"/>
          <w:sz w:val="32"/>
          <w:szCs w:val="32"/>
        </w:rPr>
        <w:t>电源项目接入电网工作制度，明确办理接入系统服务的有关工作部门、工作流程、工作时限，以及新建电源项目配套送出工程建设有关工作部门、工作流程。</w:t>
      </w:r>
    </w:p>
    <w:p w:rsidR="00A56BE0" w:rsidRPr="00D01FCF" w:rsidRDefault="00A56BE0" w:rsidP="00C804F4">
      <w:pPr>
        <w:spacing w:line="560" w:lineRule="exact"/>
        <w:ind w:firstLineChars="200" w:firstLine="640"/>
        <w:rPr>
          <w:rFonts w:ascii="Times New Roman" w:eastAsia="仿宋" w:hAnsi="仿宋"/>
          <w:sz w:val="32"/>
          <w:szCs w:val="32"/>
        </w:rPr>
      </w:pPr>
      <w:r w:rsidRPr="00D01FCF">
        <w:rPr>
          <w:rFonts w:ascii="Times New Roman" w:eastAsia="仿宋" w:hAnsi="仿宋" w:hint="eastAsia"/>
          <w:sz w:val="32"/>
          <w:szCs w:val="32"/>
        </w:rPr>
        <w:t>电网企业制订的新建电源项目接入电网工作制度应报所在地</w:t>
      </w:r>
      <w:r w:rsidR="00C36F33" w:rsidRPr="00D01FCF">
        <w:rPr>
          <w:rFonts w:ascii="Times New Roman" w:eastAsia="仿宋" w:hAnsi="仿宋" w:hint="eastAsia"/>
          <w:sz w:val="32"/>
          <w:szCs w:val="32"/>
        </w:rPr>
        <w:t>派出机构备案。</w:t>
      </w:r>
    </w:p>
    <w:p w:rsidR="00887E1D" w:rsidRPr="00D01FCF" w:rsidRDefault="00C36F33" w:rsidP="00165635">
      <w:pPr>
        <w:pStyle w:val="aa"/>
        <w:numPr>
          <w:ilvl w:val="0"/>
          <w:numId w:val="2"/>
        </w:numPr>
        <w:spacing w:line="560" w:lineRule="exact"/>
        <w:ind w:left="0" w:firstLine="640"/>
        <w:rPr>
          <w:rFonts w:ascii="Times New Roman" w:eastAsia="仿宋" w:hAnsi="仿宋"/>
          <w:sz w:val="32"/>
          <w:szCs w:val="32"/>
        </w:rPr>
      </w:pPr>
      <w:r w:rsidRPr="00D01FCF">
        <w:rPr>
          <w:rFonts w:ascii="Times New Roman" w:eastAsia="仿宋" w:hAnsi="仿宋"/>
          <w:sz w:val="32"/>
          <w:szCs w:val="32"/>
        </w:rPr>
        <w:t xml:space="preserve"> </w:t>
      </w:r>
      <w:r w:rsidRPr="00D01FCF">
        <w:rPr>
          <w:rFonts w:ascii="Times New Roman" w:eastAsia="仿宋" w:hAnsi="仿宋" w:hint="eastAsia"/>
          <w:sz w:val="32"/>
          <w:szCs w:val="32"/>
        </w:rPr>
        <w:t>向电网企业提出接入电网的新建电源项目，</w:t>
      </w:r>
      <w:r w:rsidR="00887E1D" w:rsidRPr="00D01FCF">
        <w:rPr>
          <w:rFonts w:ascii="Times New Roman" w:eastAsia="仿宋" w:hAnsi="仿宋" w:hint="eastAsia"/>
          <w:sz w:val="32"/>
          <w:szCs w:val="32"/>
        </w:rPr>
        <w:t>应满足下述条件：</w:t>
      </w:r>
    </w:p>
    <w:p w:rsidR="00887E1D" w:rsidRPr="00D01FCF" w:rsidRDefault="00242C7B" w:rsidP="00C804F4">
      <w:pPr>
        <w:spacing w:line="560" w:lineRule="exact"/>
        <w:ind w:firstLineChars="200" w:firstLine="640"/>
        <w:rPr>
          <w:rFonts w:ascii="Times New Roman" w:eastAsia="仿宋" w:hAnsi="仿宋"/>
          <w:sz w:val="32"/>
          <w:szCs w:val="32"/>
        </w:rPr>
      </w:pPr>
      <w:r w:rsidRPr="00D01FCF">
        <w:rPr>
          <w:rFonts w:ascii="Times New Roman" w:eastAsia="仿宋" w:hAnsi="仿宋" w:hint="eastAsia"/>
          <w:sz w:val="32"/>
          <w:szCs w:val="32"/>
        </w:rPr>
        <w:t>（一）</w:t>
      </w:r>
      <w:r w:rsidR="00887E1D" w:rsidRPr="00D01FCF">
        <w:rPr>
          <w:rFonts w:ascii="Times New Roman" w:eastAsia="仿宋" w:hAnsi="仿宋" w:hint="eastAsia"/>
          <w:sz w:val="32"/>
          <w:szCs w:val="32"/>
        </w:rPr>
        <w:t>符合国家产业政策</w:t>
      </w:r>
      <w:r w:rsidRPr="00D01FCF">
        <w:rPr>
          <w:rFonts w:ascii="Times New Roman" w:eastAsia="仿宋" w:hAnsi="仿宋" w:hint="eastAsia"/>
          <w:sz w:val="32"/>
          <w:szCs w:val="32"/>
        </w:rPr>
        <w:t>，不属于国家《产业结构调整指导目录》</w:t>
      </w:r>
      <w:r w:rsidR="006E56F5" w:rsidRPr="00D01FCF">
        <w:rPr>
          <w:rFonts w:ascii="Times New Roman" w:eastAsia="仿宋" w:hAnsi="仿宋" w:hint="eastAsia"/>
          <w:sz w:val="32"/>
          <w:szCs w:val="32"/>
        </w:rPr>
        <w:t>中淘汰类及限制类项目</w:t>
      </w:r>
      <w:r w:rsidR="00887E1D" w:rsidRPr="00D01FCF">
        <w:rPr>
          <w:rFonts w:ascii="Times New Roman" w:eastAsia="仿宋" w:hAnsi="仿宋" w:hint="eastAsia"/>
          <w:sz w:val="32"/>
          <w:szCs w:val="32"/>
        </w:rPr>
        <w:t>；</w:t>
      </w:r>
    </w:p>
    <w:p w:rsidR="008B1CF3" w:rsidRPr="00D01FCF" w:rsidRDefault="00887E1D" w:rsidP="008B1CF3">
      <w:pPr>
        <w:pStyle w:val="aa"/>
        <w:spacing w:line="560" w:lineRule="exact"/>
        <w:ind w:leftChars="76" w:left="160" w:firstLineChars="150" w:firstLine="480"/>
        <w:rPr>
          <w:rFonts w:ascii="Times New Roman" w:eastAsia="仿宋" w:hAnsi="仿宋"/>
          <w:sz w:val="32"/>
          <w:szCs w:val="32"/>
        </w:rPr>
      </w:pPr>
      <w:r w:rsidRPr="00D01FCF">
        <w:rPr>
          <w:rFonts w:ascii="Times New Roman" w:eastAsia="仿宋" w:hAnsi="仿宋" w:hint="eastAsia"/>
          <w:sz w:val="32"/>
          <w:szCs w:val="32"/>
        </w:rPr>
        <w:t>（二）已列入政府能源主管部门批准的电力发展规划或专项规划</w:t>
      </w:r>
      <w:r w:rsidR="008B1CF3" w:rsidRPr="00D01FCF">
        <w:rPr>
          <w:rFonts w:ascii="Times New Roman" w:eastAsia="仿宋" w:hAnsi="仿宋" w:hint="eastAsia"/>
          <w:sz w:val="32"/>
          <w:szCs w:val="32"/>
        </w:rPr>
        <w:t>；</w:t>
      </w:r>
    </w:p>
    <w:p w:rsidR="008B1CF3" w:rsidRPr="00D01FCF" w:rsidRDefault="008B1CF3">
      <w:pPr>
        <w:pStyle w:val="aa"/>
        <w:spacing w:line="560" w:lineRule="exact"/>
        <w:ind w:leftChars="76" w:left="160" w:firstLineChars="150" w:firstLine="480"/>
        <w:rPr>
          <w:rFonts w:ascii="Times New Roman" w:eastAsia="仿宋" w:hAnsi="仿宋"/>
          <w:sz w:val="32"/>
          <w:szCs w:val="32"/>
        </w:rPr>
      </w:pPr>
      <w:r w:rsidRPr="00D01FCF">
        <w:rPr>
          <w:rFonts w:ascii="Times New Roman" w:eastAsia="仿宋" w:hAnsi="仿宋" w:hint="eastAsia"/>
          <w:sz w:val="32"/>
          <w:szCs w:val="32"/>
        </w:rPr>
        <w:t>（三）已</w:t>
      </w:r>
      <w:r w:rsidR="000D080D" w:rsidRPr="00D01FCF">
        <w:rPr>
          <w:rFonts w:ascii="Times New Roman" w:eastAsia="仿宋" w:hAnsi="仿宋" w:hint="eastAsia"/>
          <w:sz w:val="32"/>
          <w:szCs w:val="32"/>
        </w:rPr>
        <w:t>纳入省级及以上政府能源主管部门</w:t>
      </w:r>
      <w:r w:rsidR="0051355C" w:rsidRPr="00D01FCF">
        <w:rPr>
          <w:rFonts w:ascii="Times New Roman" w:eastAsia="仿宋" w:hAnsi="仿宋" w:hint="eastAsia"/>
          <w:sz w:val="32"/>
          <w:szCs w:val="32"/>
        </w:rPr>
        <w:t>年度实施方案的</w:t>
      </w:r>
      <w:r w:rsidRPr="00D01FCF">
        <w:rPr>
          <w:rFonts w:ascii="Times New Roman" w:eastAsia="仿宋" w:hAnsi="仿宋" w:hint="eastAsia"/>
          <w:sz w:val="32"/>
          <w:szCs w:val="32"/>
        </w:rPr>
        <w:t>年度规模管理项目</w:t>
      </w:r>
      <w:r w:rsidR="0051355C" w:rsidRPr="00D01FCF">
        <w:rPr>
          <w:rFonts w:ascii="Times New Roman" w:eastAsia="仿宋" w:hAnsi="仿宋" w:hint="eastAsia"/>
          <w:sz w:val="32"/>
          <w:szCs w:val="32"/>
        </w:rPr>
        <w:t>。</w:t>
      </w:r>
    </w:p>
    <w:p w:rsidR="00A570D6" w:rsidRPr="00D01FCF" w:rsidRDefault="00E53A11" w:rsidP="00D2780D">
      <w:pPr>
        <w:pStyle w:val="aa"/>
        <w:numPr>
          <w:ilvl w:val="0"/>
          <w:numId w:val="2"/>
        </w:numPr>
        <w:spacing w:line="560" w:lineRule="exact"/>
        <w:ind w:left="0" w:firstLine="640"/>
        <w:rPr>
          <w:rFonts w:ascii="Times New Roman" w:eastAsia="仿宋" w:hAnsi="Times New Roman"/>
          <w:sz w:val="32"/>
          <w:szCs w:val="32"/>
        </w:rPr>
      </w:pPr>
      <w:r w:rsidRPr="00D01FCF">
        <w:rPr>
          <w:rFonts w:ascii="Times New Roman" w:eastAsia="仿宋" w:hAnsi="仿宋"/>
          <w:sz w:val="32"/>
          <w:szCs w:val="32"/>
        </w:rPr>
        <w:t xml:space="preserve"> </w:t>
      </w:r>
      <w:r w:rsidR="0044415B" w:rsidRPr="00D01FCF">
        <w:rPr>
          <w:rFonts w:ascii="Times New Roman" w:eastAsia="仿宋" w:hAnsi="仿宋" w:hint="eastAsia"/>
          <w:sz w:val="32"/>
          <w:szCs w:val="32"/>
        </w:rPr>
        <w:t>电源项目业主</w:t>
      </w:r>
      <w:r w:rsidR="00C36F33" w:rsidRPr="00D01FCF">
        <w:rPr>
          <w:rFonts w:ascii="Times New Roman" w:eastAsia="仿宋" w:hAnsi="仿宋" w:hint="eastAsia"/>
          <w:sz w:val="32"/>
          <w:szCs w:val="32"/>
        </w:rPr>
        <w:t>应向</w:t>
      </w:r>
      <w:r w:rsidR="00D2780D" w:rsidRPr="00D01FCF">
        <w:rPr>
          <w:rFonts w:ascii="Times New Roman" w:eastAsia="仿宋" w:hAnsi="仿宋" w:cs="宋体" w:hint="eastAsia"/>
          <w:sz w:val="32"/>
          <w:szCs w:val="32"/>
        </w:rPr>
        <w:t>电网企业</w:t>
      </w:r>
      <w:r w:rsidR="00C36F33" w:rsidRPr="00D01FCF">
        <w:rPr>
          <w:rFonts w:ascii="Times New Roman" w:eastAsia="仿宋" w:hAnsi="仿宋" w:cs="宋体" w:hint="eastAsia"/>
          <w:sz w:val="32"/>
          <w:szCs w:val="32"/>
        </w:rPr>
        <w:t>提交</w:t>
      </w:r>
      <w:r w:rsidR="0044415B" w:rsidRPr="00D01FCF">
        <w:rPr>
          <w:rFonts w:ascii="Times New Roman" w:eastAsia="仿宋" w:hAnsi="仿宋" w:cs="宋体" w:hint="eastAsia"/>
          <w:sz w:val="32"/>
          <w:szCs w:val="32"/>
        </w:rPr>
        <w:t>并网</w:t>
      </w:r>
      <w:r w:rsidR="00C36F33" w:rsidRPr="00D01FCF">
        <w:rPr>
          <w:rFonts w:ascii="Times New Roman" w:eastAsia="仿宋" w:hAnsi="仿宋" w:cs="宋体" w:hint="eastAsia"/>
          <w:sz w:val="32"/>
          <w:szCs w:val="32"/>
        </w:rPr>
        <w:t>意向书</w:t>
      </w:r>
      <w:r w:rsidR="00A570D6" w:rsidRPr="00D01FCF">
        <w:rPr>
          <w:rFonts w:ascii="Times New Roman" w:eastAsia="仿宋" w:hAnsi="仿宋" w:cs="宋体" w:hint="eastAsia"/>
          <w:sz w:val="32"/>
          <w:szCs w:val="32"/>
        </w:rPr>
        <w:t>等相关材料，意向书应包括以下内容：</w:t>
      </w:r>
    </w:p>
    <w:p w:rsidR="00A570D6" w:rsidRPr="00D01FCF" w:rsidRDefault="0044415B">
      <w:pPr>
        <w:spacing w:line="560" w:lineRule="exact"/>
        <w:ind w:firstLineChars="200" w:firstLine="640"/>
        <w:rPr>
          <w:rFonts w:ascii="Times New Roman" w:eastAsia="仿宋" w:hAnsi="仿宋" w:cs="宋体"/>
          <w:color w:val="000000"/>
          <w:sz w:val="32"/>
          <w:szCs w:val="32"/>
        </w:rPr>
      </w:pPr>
      <w:r w:rsidRPr="00D01FCF">
        <w:rPr>
          <w:rFonts w:ascii="Times New Roman" w:eastAsia="仿宋" w:hAnsi="仿宋" w:cs="宋体" w:hint="eastAsia"/>
          <w:color w:val="000000"/>
          <w:sz w:val="32"/>
          <w:szCs w:val="32"/>
        </w:rPr>
        <w:t>（一）</w:t>
      </w:r>
      <w:r w:rsidR="00A570D6" w:rsidRPr="00D01FCF">
        <w:rPr>
          <w:rFonts w:ascii="Times New Roman" w:eastAsia="仿宋" w:hAnsi="仿宋" w:cs="宋体" w:hint="eastAsia"/>
          <w:color w:val="000000"/>
          <w:sz w:val="32"/>
          <w:szCs w:val="32"/>
        </w:rPr>
        <w:t>电源项目名称及所在地；</w:t>
      </w:r>
    </w:p>
    <w:p w:rsidR="00A570D6" w:rsidRPr="00D01FCF" w:rsidRDefault="0001149F">
      <w:pPr>
        <w:spacing w:line="560" w:lineRule="exact"/>
        <w:ind w:firstLineChars="200" w:firstLine="640"/>
        <w:rPr>
          <w:rFonts w:ascii="Times New Roman" w:eastAsia="仿宋" w:hAnsi="仿宋" w:cs="宋体"/>
          <w:color w:val="000000"/>
          <w:sz w:val="32"/>
          <w:szCs w:val="32"/>
        </w:rPr>
      </w:pPr>
      <w:r w:rsidRPr="00D01FCF">
        <w:rPr>
          <w:rFonts w:ascii="Times New Roman" w:eastAsia="仿宋" w:hAnsi="仿宋" w:cs="宋体" w:hint="eastAsia"/>
          <w:color w:val="000000"/>
          <w:sz w:val="32"/>
          <w:szCs w:val="32"/>
        </w:rPr>
        <w:t>（二）</w:t>
      </w:r>
      <w:r w:rsidR="00A570D6" w:rsidRPr="00D01FCF">
        <w:rPr>
          <w:rFonts w:ascii="Times New Roman" w:eastAsia="仿宋" w:hAnsi="仿宋" w:cs="宋体" w:hint="eastAsia"/>
          <w:color w:val="000000"/>
          <w:sz w:val="32"/>
          <w:szCs w:val="32"/>
        </w:rPr>
        <w:t>电源项目规划</w:t>
      </w:r>
      <w:r w:rsidR="00B9007C" w:rsidRPr="00D01FCF">
        <w:rPr>
          <w:rFonts w:ascii="Times New Roman" w:eastAsia="仿宋" w:hAnsi="仿宋" w:cs="宋体" w:hint="eastAsia"/>
          <w:color w:val="000000"/>
          <w:sz w:val="32"/>
          <w:szCs w:val="32"/>
        </w:rPr>
        <w:t>及本期</w:t>
      </w:r>
      <w:r w:rsidR="00A570D6" w:rsidRPr="00D01FCF">
        <w:rPr>
          <w:rFonts w:ascii="Times New Roman" w:eastAsia="仿宋" w:hAnsi="仿宋" w:cs="宋体" w:hint="eastAsia"/>
          <w:color w:val="000000"/>
          <w:sz w:val="32"/>
          <w:szCs w:val="32"/>
        </w:rPr>
        <w:t>建设总容量、机组数量、单机容量、机组类型</w:t>
      </w:r>
      <w:r w:rsidR="00926955" w:rsidRPr="00D01FCF">
        <w:rPr>
          <w:rFonts w:ascii="Times New Roman" w:eastAsia="仿宋" w:hAnsi="仿宋" w:cs="宋体" w:hint="eastAsia"/>
          <w:color w:val="000000"/>
          <w:sz w:val="32"/>
          <w:szCs w:val="32"/>
        </w:rPr>
        <w:t>、主要</w:t>
      </w:r>
      <w:r w:rsidR="000D3492">
        <w:rPr>
          <w:rFonts w:ascii="Times New Roman" w:eastAsia="仿宋" w:hAnsi="仿宋" w:cs="宋体" w:hint="eastAsia"/>
          <w:color w:val="000000"/>
          <w:sz w:val="32"/>
          <w:szCs w:val="32"/>
        </w:rPr>
        <w:t>技术</w:t>
      </w:r>
      <w:r w:rsidR="00926955" w:rsidRPr="00D01FCF">
        <w:rPr>
          <w:rFonts w:ascii="Times New Roman" w:eastAsia="仿宋" w:hAnsi="仿宋" w:cs="宋体" w:hint="eastAsia"/>
          <w:color w:val="000000"/>
          <w:sz w:val="32"/>
          <w:szCs w:val="32"/>
        </w:rPr>
        <w:t>参数</w:t>
      </w:r>
      <w:r w:rsidR="00A570D6" w:rsidRPr="00D01FCF">
        <w:rPr>
          <w:rFonts w:ascii="Times New Roman" w:eastAsia="仿宋" w:hAnsi="仿宋" w:cs="宋体" w:hint="eastAsia"/>
          <w:color w:val="000000"/>
          <w:sz w:val="32"/>
          <w:szCs w:val="32"/>
        </w:rPr>
        <w:t>；</w:t>
      </w:r>
    </w:p>
    <w:p w:rsidR="00A570D6" w:rsidRPr="00D01FCF" w:rsidRDefault="0001149F">
      <w:pPr>
        <w:spacing w:line="560" w:lineRule="exact"/>
        <w:ind w:firstLineChars="200" w:firstLine="640"/>
        <w:rPr>
          <w:rFonts w:ascii="Times New Roman" w:eastAsia="仿宋" w:hAnsi="仿宋" w:cs="宋体"/>
          <w:color w:val="000000"/>
          <w:sz w:val="32"/>
          <w:szCs w:val="32"/>
        </w:rPr>
      </w:pPr>
      <w:r w:rsidRPr="00D01FCF">
        <w:rPr>
          <w:rFonts w:ascii="Times New Roman" w:eastAsia="仿宋" w:hAnsi="仿宋" w:cs="宋体" w:hint="eastAsia"/>
          <w:color w:val="000000"/>
          <w:sz w:val="32"/>
          <w:szCs w:val="32"/>
        </w:rPr>
        <w:t>（</w:t>
      </w:r>
      <w:r w:rsidR="00B9007C" w:rsidRPr="00D01FCF">
        <w:rPr>
          <w:rFonts w:ascii="Times New Roman" w:eastAsia="仿宋" w:hAnsi="仿宋" w:cs="宋体" w:hint="eastAsia"/>
          <w:color w:val="000000"/>
          <w:sz w:val="32"/>
          <w:szCs w:val="32"/>
        </w:rPr>
        <w:t>三</w:t>
      </w:r>
      <w:r w:rsidRPr="00D01FCF">
        <w:rPr>
          <w:rFonts w:ascii="Times New Roman" w:eastAsia="仿宋" w:hAnsi="仿宋" w:cs="宋体" w:hint="eastAsia"/>
          <w:color w:val="000000"/>
          <w:sz w:val="32"/>
          <w:szCs w:val="32"/>
        </w:rPr>
        <w:t>）</w:t>
      </w:r>
      <w:r w:rsidR="00A570D6" w:rsidRPr="00D01FCF">
        <w:rPr>
          <w:rFonts w:ascii="Times New Roman" w:eastAsia="仿宋" w:hAnsi="仿宋" w:cs="宋体" w:hint="eastAsia"/>
          <w:color w:val="000000"/>
          <w:sz w:val="32"/>
          <w:szCs w:val="32"/>
        </w:rPr>
        <w:t>电源项目拟建成投产</w:t>
      </w:r>
      <w:r w:rsidR="00473D97" w:rsidRPr="00D01FCF">
        <w:rPr>
          <w:rFonts w:ascii="Times New Roman" w:eastAsia="仿宋" w:hAnsi="仿宋" w:cs="宋体" w:hint="eastAsia"/>
          <w:color w:val="000000"/>
          <w:sz w:val="32"/>
          <w:szCs w:val="32"/>
        </w:rPr>
        <w:t>时间</w:t>
      </w:r>
      <w:r w:rsidR="00A570D6" w:rsidRPr="00D01FCF">
        <w:rPr>
          <w:rFonts w:ascii="Times New Roman" w:eastAsia="仿宋" w:hAnsi="仿宋" w:cs="宋体" w:hint="eastAsia"/>
          <w:color w:val="000000"/>
          <w:sz w:val="32"/>
          <w:szCs w:val="32"/>
        </w:rPr>
        <w:t>；</w:t>
      </w:r>
    </w:p>
    <w:p w:rsidR="00A570D6" w:rsidRPr="00D01FCF" w:rsidRDefault="00A570D6" w:rsidP="00C804F4">
      <w:pPr>
        <w:spacing w:line="560" w:lineRule="exact"/>
        <w:ind w:firstLineChars="200" w:firstLine="640"/>
        <w:rPr>
          <w:rFonts w:ascii="Times New Roman" w:eastAsia="仿宋" w:hAnsi="仿宋" w:cs="宋体"/>
          <w:color w:val="000000"/>
          <w:sz w:val="32"/>
          <w:szCs w:val="32"/>
        </w:rPr>
      </w:pPr>
      <w:r w:rsidRPr="00D01FCF">
        <w:rPr>
          <w:rFonts w:ascii="Times New Roman" w:eastAsia="仿宋" w:hAnsi="仿宋" w:cs="宋体" w:hint="eastAsia"/>
          <w:color w:val="000000"/>
          <w:sz w:val="32"/>
          <w:szCs w:val="32"/>
        </w:rPr>
        <w:t>（</w:t>
      </w:r>
      <w:r w:rsidR="00B9007C" w:rsidRPr="00D01FCF">
        <w:rPr>
          <w:rFonts w:ascii="Times New Roman" w:eastAsia="仿宋" w:hAnsi="仿宋" w:cs="宋体" w:hint="eastAsia"/>
          <w:color w:val="000000"/>
          <w:sz w:val="32"/>
          <w:szCs w:val="32"/>
        </w:rPr>
        <w:t>四</w:t>
      </w:r>
      <w:r w:rsidRPr="00D01FCF">
        <w:rPr>
          <w:rFonts w:ascii="Times New Roman" w:eastAsia="仿宋" w:hAnsi="仿宋" w:cs="宋体" w:hint="eastAsia"/>
          <w:color w:val="000000"/>
          <w:sz w:val="32"/>
          <w:szCs w:val="32"/>
        </w:rPr>
        <w:t>）电源项目的性质（公用或自备）；</w:t>
      </w:r>
    </w:p>
    <w:p w:rsidR="00A570D6" w:rsidRPr="00D01FCF" w:rsidRDefault="00A570D6" w:rsidP="008521DD">
      <w:pPr>
        <w:spacing w:line="560" w:lineRule="exact"/>
        <w:ind w:firstLineChars="200" w:firstLine="640"/>
        <w:rPr>
          <w:rFonts w:ascii="Times New Roman" w:eastAsia="仿宋" w:hAnsi="仿宋" w:cs="宋体"/>
          <w:color w:val="000000"/>
          <w:sz w:val="32"/>
          <w:szCs w:val="32"/>
        </w:rPr>
      </w:pPr>
      <w:r w:rsidRPr="00D01FCF">
        <w:rPr>
          <w:rFonts w:ascii="Times New Roman" w:eastAsia="仿宋" w:hAnsi="仿宋" w:cs="宋体"/>
          <w:color w:val="000000"/>
          <w:sz w:val="32"/>
          <w:szCs w:val="32"/>
        </w:rPr>
        <w:t>（</w:t>
      </w:r>
      <w:r w:rsidR="00B9007C" w:rsidRPr="00D01FCF">
        <w:rPr>
          <w:rFonts w:ascii="Times New Roman" w:eastAsia="仿宋" w:hAnsi="仿宋" w:cs="宋体" w:hint="eastAsia"/>
          <w:color w:val="000000"/>
          <w:sz w:val="32"/>
          <w:szCs w:val="32"/>
        </w:rPr>
        <w:t>五</w:t>
      </w:r>
      <w:r w:rsidRPr="00D01FCF">
        <w:rPr>
          <w:rFonts w:ascii="Times New Roman" w:eastAsia="仿宋" w:hAnsi="仿宋" w:cs="宋体"/>
          <w:color w:val="000000"/>
          <w:sz w:val="32"/>
          <w:szCs w:val="32"/>
        </w:rPr>
        <w:t>）</w:t>
      </w:r>
      <w:r w:rsidRPr="00D01FCF">
        <w:rPr>
          <w:rFonts w:ascii="Times New Roman" w:eastAsia="仿宋" w:hAnsi="仿宋" w:cs="宋体" w:hint="eastAsia"/>
          <w:color w:val="000000"/>
          <w:sz w:val="32"/>
          <w:szCs w:val="32"/>
        </w:rPr>
        <w:t>电源项目</w:t>
      </w:r>
      <w:r w:rsidR="00B1043B" w:rsidRPr="00D01FCF">
        <w:rPr>
          <w:rFonts w:ascii="Times New Roman" w:eastAsia="仿宋" w:hAnsi="仿宋" w:cs="宋体" w:hint="eastAsia"/>
          <w:color w:val="000000"/>
          <w:sz w:val="32"/>
          <w:szCs w:val="32"/>
        </w:rPr>
        <w:t>前期工作进展情况；需政府有关部门核准的电源项目</w:t>
      </w:r>
      <w:r w:rsidR="003B3E41" w:rsidRPr="00D01FCF">
        <w:rPr>
          <w:rFonts w:ascii="Times New Roman" w:eastAsia="仿宋" w:hAnsi="仿宋" w:cs="宋体" w:hint="eastAsia"/>
          <w:color w:val="000000"/>
          <w:sz w:val="32"/>
          <w:szCs w:val="32"/>
        </w:rPr>
        <w:t>，</w:t>
      </w:r>
      <w:r w:rsidR="00D018C0">
        <w:rPr>
          <w:rFonts w:ascii="Times New Roman" w:eastAsia="仿宋" w:hAnsi="仿宋" w:cs="宋体" w:hint="eastAsia"/>
          <w:color w:val="000000"/>
          <w:sz w:val="32"/>
          <w:szCs w:val="32"/>
        </w:rPr>
        <w:t>应提供</w:t>
      </w:r>
      <w:r w:rsidRPr="00D01FCF">
        <w:rPr>
          <w:rFonts w:ascii="Times New Roman" w:eastAsia="仿宋" w:hAnsi="仿宋" w:cs="宋体" w:hint="eastAsia"/>
          <w:color w:val="000000"/>
          <w:sz w:val="32"/>
          <w:szCs w:val="32"/>
        </w:rPr>
        <w:t>核准部门同意电源项目开展前期工作的文件。</w:t>
      </w:r>
    </w:p>
    <w:p w:rsidR="00D2780D" w:rsidRPr="00D01FCF" w:rsidRDefault="00A570D6" w:rsidP="00D2780D">
      <w:pPr>
        <w:pStyle w:val="aa"/>
        <w:numPr>
          <w:ilvl w:val="0"/>
          <w:numId w:val="2"/>
        </w:numPr>
        <w:spacing w:line="560" w:lineRule="exact"/>
        <w:ind w:left="0" w:firstLine="640"/>
        <w:rPr>
          <w:rFonts w:ascii="Times New Roman" w:eastAsia="仿宋" w:hAnsi="Times New Roman"/>
          <w:sz w:val="32"/>
          <w:szCs w:val="32"/>
        </w:rPr>
      </w:pPr>
      <w:r w:rsidRPr="00D01FCF">
        <w:rPr>
          <w:rFonts w:ascii="Times New Roman" w:eastAsia="仿宋" w:hAnsi="仿宋" w:cs="宋体"/>
          <w:sz w:val="32"/>
          <w:szCs w:val="32"/>
        </w:rPr>
        <w:lastRenderedPageBreak/>
        <w:t xml:space="preserve"> </w:t>
      </w:r>
      <w:r w:rsidRPr="00D01FCF">
        <w:rPr>
          <w:rFonts w:ascii="Times New Roman" w:eastAsia="仿宋" w:hAnsi="仿宋" w:cs="宋体" w:hint="eastAsia"/>
          <w:sz w:val="32"/>
          <w:szCs w:val="32"/>
        </w:rPr>
        <w:t>电网企业收到</w:t>
      </w:r>
      <w:r w:rsidR="0044415B" w:rsidRPr="00D01FCF">
        <w:rPr>
          <w:rFonts w:ascii="Times New Roman" w:eastAsia="仿宋" w:hAnsi="仿宋" w:cs="宋体" w:hint="eastAsia"/>
          <w:sz w:val="32"/>
          <w:szCs w:val="32"/>
        </w:rPr>
        <w:t>电源项目</w:t>
      </w:r>
      <w:r w:rsidRPr="00D01FCF">
        <w:rPr>
          <w:rFonts w:ascii="Times New Roman" w:eastAsia="仿宋" w:hAnsi="仿宋" w:cs="宋体" w:hint="eastAsia"/>
          <w:sz w:val="32"/>
          <w:szCs w:val="32"/>
        </w:rPr>
        <w:t>并网意向书后，应</w:t>
      </w:r>
      <w:r w:rsidR="00D34144" w:rsidRPr="00D01FCF">
        <w:rPr>
          <w:rFonts w:ascii="Times New Roman" w:eastAsia="仿宋" w:hAnsi="仿宋" w:cs="宋体" w:hint="eastAsia"/>
          <w:sz w:val="32"/>
          <w:szCs w:val="32"/>
        </w:rPr>
        <w:t>于</w:t>
      </w:r>
      <w:r w:rsidRPr="00D01FCF">
        <w:rPr>
          <w:rFonts w:ascii="Times New Roman" w:eastAsia="仿宋" w:hAnsi="仿宋" w:cs="宋体"/>
          <w:sz w:val="32"/>
          <w:szCs w:val="32"/>
        </w:rPr>
        <w:t>5</w:t>
      </w:r>
      <w:r w:rsidR="009E6BDD" w:rsidRPr="00D01FCF">
        <w:rPr>
          <w:rFonts w:ascii="Times New Roman" w:eastAsia="仿宋" w:hAnsi="仿宋" w:cs="宋体" w:hint="eastAsia"/>
          <w:sz w:val="32"/>
          <w:szCs w:val="32"/>
        </w:rPr>
        <w:t>个</w:t>
      </w:r>
      <w:r w:rsidR="0007453F" w:rsidRPr="00D01FCF">
        <w:rPr>
          <w:rFonts w:ascii="Times New Roman" w:eastAsia="仿宋" w:hAnsi="仿宋" w:cs="宋体" w:hint="eastAsia"/>
          <w:sz w:val="32"/>
          <w:szCs w:val="32"/>
        </w:rPr>
        <w:t>工作日</w:t>
      </w:r>
      <w:r w:rsidRPr="00D01FCF">
        <w:rPr>
          <w:rFonts w:ascii="Times New Roman" w:eastAsia="仿宋" w:hAnsi="仿宋" w:cs="宋体" w:hint="eastAsia"/>
          <w:sz w:val="32"/>
          <w:szCs w:val="32"/>
        </w:rPr>
        <w:t>内</w:t>
      </w:r>
      <w:r w:rsidR="00904EBF">
        <w:rPr>
          <w:rFonts w:ascii="Times New Roman" w:eastAsia="仿宋" w:hAnsi="仿宋" w:cs="宋体" w:hint="eastAsia"/>
          <w:sz w:val="32"/>
          <w:szCs w:val="32"/>
        </w:rPr>
        <w:t>（</w:t>
      </w:r>
      <w:r w:rsidR="00B1043B" w:rsidRPr="00D01FCF">
        <w:rPr>
          <w:rFonts w:ascii="Times New Roman" w:eastAsia="仿宋" w:hAnsi="仿宋" w:cs="宋体" w:hint="eastAsia"/>
          <w:sz w:val="32"/>
          <w:szCs w:val="32"/>
        </w:rPr>
        <w:t>分布式</w:t>
      </w:r>
      <w:r w:rsidR="003B3E41" w:rsidRPr="00D01FCF">
        <w:rPr>
          <w:rFonts w:ascii="Times New Roman" w:eastAsia="仿宋" w:hAnsi="仿宋" w:cs="宋体" w:hint="eastAsia"/>
          <w:sz w:val="32"/>
          <w:szCs w:val="32"/>
        </w:rPr>
        <w:t>新能源</w:t>
      </w:r>
      <w:r w:rsidR="00B1043B" w:rsidRPr="00D01FCF">
        <w:rPr>
          <w:rFonts w:ascii="Times New Roman" w:eastAsia="仿宋" w:hAnsi="仿宋" w:cs="宋体" w:hint="eastAsia"/>
          <w:sz w:val="32"/>
          <w:szCs w:val="32"/>
        </w:rPr>
        <w:t>发电</w:t>
      </w:r>
      <w:r w:rsidR="00B1043B" w:rsidRPr="00D01FCF">
        <w:rPr>
          <w:rFonts w:ascii="Times New Roman" w:eastAsia="仿宋" w:hAnsi="仿宋" w:cs="宋体" w:hint="eastAsia"/>
          <w:sz w:val="32"/>
          <w:szCs w:val="32"/>
        </w:rPr>
        <w:t>2</w:t>
      </w:r>
      <w:r w:rsidR="00B1043B" w:rsidRPr="00D01FCF">
        <w:rPr>
          <w:rFonts w:ascii="Times New Roman" w:eastAsia="仿宋" w:hAnsi="仿宋" w:cs="宋体" w:hint="eastAsia"/>
          <w:sz w:val="32"/>
          <w:szCs w:val="32"/>
        </w:rPr>
        <w:t>个工作日</w:t>
      </w:r>
      <w:r w:rsidR="00904EBF">
        <w:rPr>
          <w:rFonts w:ascii="Times New Roman" w:eastAsia="仿宋" w:hAnsi="仿宋" w:cs="宋体" w:hint="eastAsia"/>
          <w:sz w:val="32"/>
          <w:szCs w:val="32"/>
        </w:rPr>
        <w:t>）</w:t>
      </w:r>
      <w:r w:rsidRPr="00D01FCF">
        <w:rPr>
          <w:rFonts w:ascii="Times New Roman" w:eastAsia="仿宋" w:hAnsi="仿宋" w:cs="宋体" w:hint="eastAsia"/>
          <w:sz w:val="32"/>
          <w:szCs w:val="32"/>
        </w:rPr>
        <w:t>给予书面回复。符合条件的，应当出具受理通知书；</w:t>
      </w:r>
      <w:r w:rsidR="00D2780D" w:rsidRPr="00D01FCF">
        <w:rPr>
          <w:rFonts w:ascii="Times New Roman" w:eastAsia="仿宋" w:hAnsi="仿宋" w:cs="宋体" w:hint="eastAsia"/>
          <w:color w:val="000000"/>
          <w:sz w:val="32"/>
          <w:szCs w:val="32"/>
        </w:rPr>
        <w:t>不符合条件的，应出具不予受理的书面凭证，并告知</w:t>
      </w:r>
      <w:r w:rsidRPr="00D01FCF">
        <w:rPr>
          <w:rFonts w:ascii="Times New Roman" w:eastAsia="仿宋" w:hAnsi="仿宋" w:cs="宋体" w:hint="eastAsia"/>
          <w:color w:val="000000"/>
          <w:sz w:val="32"/>
          <w:szCs w:val="32"/>
        </w:rPr>
        <w:t>其原因</w:t>
      </w:r>
      <w:r w:rsidR="00D2780D" w:rsidRPr="00D01FCF">
        <w:rPr>
          <w:rFonts w:ascii="Times New Roman" w:eastAsia="仿宋" w:hAnsi="仿宋" w:cs="宋体" w:hint="eastAsia"/>
          <w:color w:val="000000"/>
          <w:sz w:val="32"/>
          <w:szCs w:val="32"/>
        </w:rPr>
        <w:t>；需要补充相关材料的，应一次性书面告知</w:t>
      </w:r>
      <w:r w:rsidR="00B9007C" w:rsidRPr="00D01FCF">
        <w:rPr>
          <w:rFonts w:ascii="Times New Roman" w:eastAsia="仿宋" w:hAnsi="仿宋" w:cs="宋体" w:hint="eastAsia"/>
          <w:sz w:val="32"/>
          <w:szCs w:val="32"/>
        </w:rPr>
        <w:t>。</w:t>
      </w:r>
      <w:r w:rsidR="00D2780D" w:rsidRPr="00D01FCF">
        <w:rPr>
          <w:rFonts w:ascii="Times New Roman" w:eastAsia="仿宋" w:hAnsi="仿宋" w:cs="宋体" w:hint="eastAsia"/>
          <w:sz w:val="32"/>
          <w:szCs w:val="32"/>
        </w:rPr>
        <w:t>逾期不</w:t>
      </w:r>
      <w:r w:rsidRPr="00D01FCF">
        <w:rPr>
          <w:rFonts w:ascii="Times New Roman" w:eastAsia="仿宋" w:hAnsi="仿宋" w:cs="宋体" w:hint="eastAsia"/>
          <w:sz w:val="32"/>
          <w:szCs w:val="32"/>
        </w:rPr>
        <w:t>回复</w:t>
      </w:r>
      <w:r w:rsidR="00D2780D" w:rsidRPr="00D01FCF">
        <w:rPr>
          <w:rFonts w:ascii="Times New Roman" w:eastAsia="仿宋" w:hAnsi="仿宋" w:cs="宋体" w:hint="eastAsia"/>
          <w:sz w:val="32"/>
          <w:szCs w:val="32"/>
        </w:rPr>
        <w:t>的，自收到</w:t>
      </w:r>
      <w:r w:rsidRPr="00D01FCF">
        <w:rPr>
          <w:rFonts w:ascii="Times New Roman" w:eastAsia="仿宋" w:hAnsi="仿宋" w:cs="宋体" w:hint="eastAsia"/>
          <w:sz w:val="32"/>
          <w:szCs w:val="32"/>
        </w:rPr>
        <w:t>并网意向书</w:t>
      </w:r>
      <w:r w:rsidR="00D2780D" w:rsidRPr="00D01FCF">
        <w:rPr>
          <w:rFonts w:ascii="Times New Roman" w:eastAsia="仿宋" w:hAnsi="仿宋" w:cs="宋体" w:hint="eastAsia"/>
          <w:sz w:val="32"/>
          <w:szCs w:val="32"/>
        </w:rPr>
        <w:t>之</w:t>
      </w:r>
      <w:r w:rsidR="0007453F" w:rsidRPr="00D01FCF">
        <w:rPr>
          <w:rFonts w:ascii="Times New Roman" w:eastAsia="仿宋" w:hAnsi="仿宋" w:cs="宋体" w:hint="eastAsia"/>
          <w:sz w:val="32"/>
          <w:szCs w:val="32"/>
        </w:rPr>
        <w:t>日</w:t>
      </w:r>
      <w:r w:rsidR="00D2780D" w:rsidRPr="00D01FCF">
        <w:rPr>
          <w:rFonts w:ascii="Times New Roman" w:eastAsia="仿宋" w:hAnsi="仿宋" w:cs="宋体" w:hint="eastAsia"/>
          <w:sz w:val="32"/>
          <w:szCs w:val="32"/>
        </w:rPr>
        <w:t>起视为受理。</w:t>
      </w:r>
    </w:p>
    <w:p w:rsidR="00233388" w:rsidRPr="00D01FCF" w:rsidRDefault="00D2780D" w:rsidP="00C804F4">
      <w:pPr>
        <w:pStyle w:val="aa"/>
        <w:numPr>
          <w:ilvl w:val="0"/>
          <w:numId w:val="2"/>
        </w:numPr>
        <w:spacing w:line="560" w:lineRule="exact"/>
        <w:ind w:left="0" w:firstLine="640"/>
        <w:rPr>
          <w:rFonts w:ascii="Times New Roman" w:eastAsia="仿宋" w:hAnsi="Times New Roman"/>
          <w:sz w:val="32"/>
          <w:szCs w:val="32"/>
        </w:rPr>
      </w:pPr>
      <w:r w:rsidRPr="00D01FCF">
        <w:rPr>
          <w:rFonts w:ascii="Times New Roman" w:eastAsia="仿宋" w:hAnsi="仿宋"/>
          <w:sz w:val="32"/>
          <w:szCs w:val="32"/>
        </w:rPr>
        <w:t xml:space="preserve"> </w:t>
      </w:r>
      <w:r w:rsidR="0044415B" w:rsidRPr="00D01FCF">
        <w:rPr>
          <w:rFonts w:ascii="Times New Roman" w:eastAsia="仿宋" w:hAnsi="仿宋" w:hint="eastAsia"/>
          <w:sz w:val="32"/>
          <w:szCs w:val="32"/>
        </w:rPr>
        <w:t>电源项目业主</w:t>
      </w:r>
      <w:r w:rsidR="00150BD5" w:rsidRPr="00D01FCF">
        <w:rPr>
          <w:rFonts w:ascii="Times New Roman" w:eastAsia="仿宋" w:hAnsi="仿宋" w:hint="eastAsia"/>
          <w:sz w:val="32"/>
          <w:szCs w:val="32"/>
        </w:rPr>
        <w:t>须委托有资质、独立的设计单位开展新建电源项目接入系统设计工作</w:t>
      </w:r>
      <w:r w:rsidR="00174A17" w:rsidRPr="00D01FCF">
        <w:rPr>
          <w:rFonts w:ascii="Times New Roman" w:eastAsia="仿宋" w:hAnsi="仿宋" w:hint="eastAsia"/>
          <w:sz w:val="32"/>
          <w:szCs w:val="32"/>
        </w:rPr>
        <w:t>（分布式新能源发电按相关规定执行）</w:t>
      </w:r>
      <w:r w:rsidR="00150BD5" w:rsidRPr="00D01FCF">
        <w:rPr>
          <w:rFonts w:ascii="Times New Roman" w:eastAsia="仿宋" w:hAnsi="仿宋" w:hint="eastAsia"/>
          <w:sz w:val="32"/>
          <w:szCs w:val="32"/>
        </w:rPr>
        <w:t>。电网企业应按照相关行业标准，根据接入系统设计要求，一次性提供开展接入</w:t>
      </w:r>
      <w:r w:rsidR="00B9007C" w:rsidRPr="00D01FCF">
        <w:rPr>
          <w:rFonts w:ascii="Times New Roman" w:eastAsia="仿宋" w:hAnsi="仿宋" w:hint="eastAsia"/>
          <w:sz w:val="32"/>
          <w:szCs w:val="32"/>
        </w:rPr>
        <w:t>系统</w:t>
      </w:r>
      <w:r w:rsidR="00150BD5" w:rsidRPr="00D01FCF">
        <w:rPr>
          <w:rFonts w:ascii="Times New Roman" w:eastAsia="仿宋" w:hAnsi="仿宋" w:hint="eastAsia"/>
          <w:sz w:val="32"/>
          <w:szCs w:val="32"/>
        </w:rPr>
        <w:t>设计所需的电网现状、运行方式、电网规划、接入条件等基础资料。如因故确实不能及时提供的，电网企业应以书面形式告知</w:t>
      </w:r>
      <w:r w:rsidR="0044415B" w:rsidRPr="00D01FCF">
        <w:rPr>
          <w:rFonts w:ascii="Times New Roman" w:eastAsia="仿宋" w:hAnsi="仿宋" w:hint="eastAsia"/>
          <w:sz w:val="32"/>
          <w:szCs w:val="32"/>
        </w:rPr>
        <w:t>电源项目业主</w:t>
      </w:r>
      <w:r w:rsidR="00150BD5" w:rsidRPr="00D01FCF">
        <w:rPr>
          <w:rFonts w:ascii="Times New Roman" w:eastAsia="仿宋" w:hAnsi="仿宋" w:hint="eastAsia"/>
          <w:sz w:val="32"/>
          <w:szCs w:val="32"/>
        </w:rPr>
        <w:t>，并予以说明。</w:t>
      </w:r>
      <w:r w:rsidR="00233388" w:rsidRPr="00D01FCF">
        <w:rPr>
          <w:rFonts w:ascii="Times New Roman" w:eastAsia="仿宋" w:hAnsi="仿宋" w:hint="eastAsia"/>
          <w:sz w:val="32"/>
          <w:szCs w:val="32"/>
        </w:rPr>
        <w:t>各方应按照国家有关信息安全与保密的要求，规范</w:t>
      </w:r>
      <w:r w:rsidR="0051355C" w:rsidRPr="00D01FCF">
        <w:rPr>
          <w:rFonts w:ascii="Times New Roman" w:eastAsia="仿宋" w:hAnsi="仿宋" w:hint="eastAsia"/>
          <w:sz w:val="32"/>
          <w:szCs w:val="32"/>
        </w:rPr>
        <w:t>提供和</w:t>
      </w:r>
      <w:r w:rsidR="00233388" w:rsidRPr="00D01FCF">
        <w:rPr>
          <w:rFonts w:ascii="Times New Roman" w:eastAsia="仿宋" w:hAnsi="仿宋" w:hint="eastAsia"/>
          <w:sz w:val="32"/>
          <w:szCs w:val="32"/>
        </w:rPr>
        <w:t>使用有关资料。</w:t>
      </w:r>
    </w:p>
    <w:p w:rsidR="00934EE3" w:rsidRPr="00D01FCF" w:rsidRDefault="006E329D" w:rsidP="00934EE3">
      <w:pPr>
        <w:pStyle w:val="aa"/>
        <w:numPr>
          <w:ilvl w:val="0"/>
          <w:numId w:val="2"/>
        </w:numPr>
        <w:spacing w:line="560" w:lineRule="exact"/>
        <w:ind w:left="0" w:firstLine="640"/>
        <w:rPr>
          <w:rFonts w:ascii="Times New Roman" w:eastAsia="仿宋" w:hAnsi="Times New Roman" w:cs="宋体"/>
          <w:sz w:val="32"/>
          <w:szCs w:val="32"/>
        </w:rPr>
      </w:pPr>
      <w:r w:rsidRPr="00D01FCF">
        <w:rPr>
          <w:rFonts w:ascii="Times New Roman" w:eastAsia="仿宋" w:hAnsi="仿宋" w:cs="宋体" w:hint="eastAsia"/>
          <w:sz w:val="32"/>
        </w:rPr>
        <w:t xml:space="preserve"> </w:t>
      </w:r>
      <w:r w:rsidR="00ED01B4" w:rsidRPr="00D01FCF">
        <w:rPr>
          <w:rFonts w:ascii="Times New Roman" w:eastAsia="仿宋" w:hAnsi="仿宋" w:cs="宋体" w:hint="eastAsia"/>
          <w:sz w:val="32"/>
        </w:rPr>
        <w:t>在</w:t>
      </w:r>
      <w:r w:rsidRPr="00D01FCF">
        <w:rPr>
          <w:rFonts w:ascii="Times New Roman" w:eastAsia="仿宋" w:hAnsi="仿宋" w:cs="宋体" w:hint="eastAsia"/>
          <w:sz w:val="32"/>
        </w:rPr>
        <w:t>接入系统设计工作</w:t>
      </w:r>
      <w:r w:rsidR="00ED01B4" w:rsidRPr="00D01FCF">
        <w:rPr>
          <w:rFonts w:ascii="Times New Roman" w:eastAsia="仿宋" w:hAnsi="仿宋" w:cs="宋体" w:hint="eastAsia"/>
          <w:sz w:val="32"/>
        </w:rPr>
        <w:t>完成后，</w:t>
      </w:r>
      <w:r w:rsidRPr="00D01FCF">
        <w:rPr>
          <w:rFonts w:ascii="Times New Roman" w:eastAsia="仿宋" w:hAnsi="仿宋" w:cs="宋体" w:hint="eastAsia"/>
          <w:sz w:val="32"/>
        </w:rPr>
        <w:t>电源项目业主</w:t>
      </w:r>
      <w:r w:rsidR="00ED01B4" w:rsidRPr="00D01FCF">
        <w:rPr>
          <w:rFonts w:ascii="Times New Roman" w:eastAsia="仿宋" w:hAnsi="仿宋" w:cs="宋体" w:hint="eastAsia"/>
          <w:sz w:val="32"/>
        </w:rPr>
        <w:t>向电网企业提交</w:t>
      </w:r>
      <w:r w:rsidR="00495F5C" w:rsidRPr="00D01FCF">
        <w:rPr>
          <w:rFonts w:ascii="Times New Roman" w:eastAsia="仿宋" w:hAnsi="仿宋" w:cs="宋体" w:hint="eastAsia"/>
          <w:sz w:val="32"/>
        </w:rPr>
        <w:t>接入系统</w:t>
      </w:r>
      <w:r w:rsidR="00ED01B4" w:rsidRPr="00D01FCF">
        <w:rPr>
          <w:rFonts w:ascii="Times New Roman" w:eastAsia="仿宋" w:hAnsi="仿宋" w:cs="宋体" w:hint="eastAsia"/>
          <w:sz w:val="32"/>
        </w:rPr>
        <w:t>设计</w:t>
      </w:r>
      <w:r w:rsidR="00934EE3" w:rsidRPr="00D01FCF">
        <w:rPr>
          <w:rFonts w:ascii="Times New Roman" w:eastAsia="仿宋" w:hAnsi="仿宋" w:cs="宋体" w:hint="eastAsia"/>
          <w:sz w:val="32"/>
        </w:rPr>
        <w:t>方案</w:t>
      </w:r>
      <w:r w:rsidR="00495F5C" w:rsidRPr="00D01FCF">
        <w:rPr>
          <w:rFonts w:ascii="Times New Roman" w:eastAsia="仿宋" w:hAnsi="仿宋" w:cs="宋体" w:hint="eastAsia"/>
          <w:sz w:val="32"/>
        </w:rPr>
        <w:t>报告</w:t>
      </w:r>
      <w:r w:rsidR="00ED01B4" w:rsidRPr="00D01FCF">
        <w:rPr>
          <w:rFonts w:ascii="Times New Roman" w:eastAsia="仿宋" w:hAnsi="仿宋" w:cs="宋体" w:hint="eastAsia"/>
          <w:sz w:val="32"/>
        </w:rPr>
        <w:t>。</w:t>
      </w:r>
      <w:r w:rsidR="00F17A6F" w:rsidRPr="00D01FCF">
        <w:rPr>
          <w:rFonts w:ascii="Times New Roman" w:eastAsia="仿宋" w:hAnsi="仿宋" w:cs="宋体" w:hint="eastAsia"/>
          <w:sz w:val="32"/>
        </w:rPr>
        <w:t>电网企业</w:t>
      </w:r>
      <w:r w:rsidR="00442905" w:rsidRPr="00D01FCF">
        <w:rPr>
          <w:rFonts w:ascii="Times New Roman" w:eastAsia="仿宋" w:hAnsi="仿宋" w:cs="宋体" w:hint="eastAsia"/>
          <w:sz w:val="32"/>
        </w:rPr>
        <w:t>收到后，</w:t>
      </w:r>
      <w:r w:rsidR="00296926" w:rsidRPr="00D01FCF">
        <w:rPr>
          <w:rFonts w:ascii="Times New Roman" w:eastAsia="仿宋" w:hAnsi="仿宋" w:cs="宋体" w:hint="eastAsia"/>
          <w:sz w:val="32"/>
        </w:rPr>
        <w:t>应</w:t>
      </w:r>
      <w:r w:rsidR="00442905" w:rsidRPr="00D01FCF">
        <w:rPr>
          <w:rFonts w:ascii="Times New Roman" w:eastAsia="仿宋" w:hAnsi="仿宋" w:cs="宋体" w:hint="eastAsia"/>
          <w:sz w:val="32"/>
        </w:rPr>
        <w:t>于</w:t>
      </w:r>
      <w:r w:rsidR="00442905" w:rsidRPr="00D01FCF">
        <w:rPr>
          <w:rFonts w:ascii="Times New Roman" w:eastAsia="仿宋" w:hAnsi="仿宋" w:cs="宋体"/>
          <w:sz w:val="32"/>
        </w:rPr>
        <w:t>5</w:t>
      </w:r>
      <w:r w:rsidR="00261E65" w:rsidRPr="00D01FCF">
        <w:rPr>
          <w:rFonts w:ascii="Times New Roman" w:eastAsia="仿宋" w:hAnsi="仿宋" w:cs="宋体" w:hint="eastAsia"/>
          <w:sz w:val="32"/>
        </w:rPr>
        <w:t>个</w:t>
      </w:r>
      <w:r w:rsidR="0007453F" w:rsidRPr="00D01FCF">
        <w:rPr>
          <w:rFonts w:ascii="Times New Roman" w:eastAsia="仿宋" w:hAnsi="仿宋" w:cs="宋体" w:hint="eastAsia"/>
          <w:sz w:val="32"/>
        </w:rPr>
        <w:t>工作日</w:t>
      </w:r>
      <w:r w:rsidR="00442905" w:rsidRPr="00D01FCF">
        <w:rPr>
          <w:rFonts w:ascii="Times New Roman" w:eastAsia="仿宋" w:hAnsi="仿宋" w:cs="宋体" w:hint="eastAsia"/>
          <w:sz w:val="32"/>
        </w:rPr>
        <w:t>内</w:t>
      </w:r>
      <w:r w:rsidR="000B5800" w:rsidRPr="00D01FCF">
        <w:rPr>
          <w:rFonts w:ascii="Times New Roman" w:eastAsia="仿宋" w:hAnsi="仿宋" w:cs="宋体" w:hint="eastAsia"/>
          <w:sz w:val="32"/>
        </w:rPr>
        <w:t>（分布式</w:t>
      </w:r>
      <w:r w:rsidR="00174A17" w:rsidRPr="00D01FCF">
        <w:rPr>
          <w:rFonts w:ascii="Times New Roman" w:eastAsia="仿宋" w:hAnsi="仿宋" w:cs="宋体" w:hint="eastAsia"/>
          <w:sz w:val="32"/>
        </w:rPr>
        <w:t>新</w:t>
      </w:r>
      <w:r w:rsidR="000B5800" w:rsidRPr="00D01FCF">
        <w:rPr>
          <w:rFonts w:ascii="Times New Roman" w:eastAsia="仿宋" w:hAnsi="仿宋" w:cs="宋体" w:hint="eastAsia"/>
          <w:sz w:val="32"/>
        </w:rPr>
        <w:t>能源发电</w:t>
      </w:r>
      <w:r w:rsidR="000B5800" w:rsidRPr="00D01FCF">
        <w:rPr>
          <w:rFonts w:ascii="Times New Roman" w:eastAsia="仿宋" w:hAnsi="仿宋" w:cs="宋体"/>
          <w:sz w:val="32"/>
        </w:rPr>
        <w:t>2</w:t>
      </w:r>
      <w:r w:rsidR="00261E65" w:rsidRPr="00D01FCF">
        <w:rPr>
          <w:rFonts w:ascii="Times New Roman" w:eastAsia="仿宋" w:hAnsi="仿宋" w:cs="宋体" w:hint="eastAsia"/>
          <w:sz w:val="32"/>
        </w:rPr>
        <w:t>个</w:t>
      </w:r>
      <w:r w:rsidR="0007453F" w:rsidRPr="00D01FCF">
        <w:rPr>
          <w:rFonts w:ascii="Times New Roman" w:eastAsia="仿宋" w:hAnsi="仿宋" w:cs="宋体" w:hint="eastAsia"/>
          <w:sz w:val="32"/>
        </w:rPr>
        <w:t>工作日</w:t>
      </w:r>
      <w:r w:rsidR="000B5800" w:rsidRPr="00D01FCF">
        <w:rPr>
          <w:rFonts w:ascii="Times New Roman" w:eastAsia="仿宋" w:hAnsi="仿宋" w:cs="宋体" w:hint="eastAsia"/>
          <w:sz w:val="32"/>
        </w:rPr>
        <w:t>）出具受理与否的书面回复。接入系统</w:t>
      </w:r>
      <w:r w:rsidR="00934EE3" w:rsidRPr="00D01FCF">
        <w:rPr>
          <w:rFonts w:ascii="Times New Roman" w:eastAsia="仿宋" w:hAnsi="仿宋" w:cs="宋体" w:hint="eastAsia"/>
          <w:sz w:val="32"/>
        </w:rPr>
        <w:t>设计</w:t>
      </w:r>
      <w:r w:rsidR="000B5800" w:rsidRPr="00D01FCF">
        <w:rPr>
          <w:rFonts w:ascii="Times New Roman" w:eastAsia="仿宋" w:hAnsi="仿宋" w:cs="宋体" w:hint="eastAsia"/>
          <w:sz w:val="32"/>
        </w:rPr>
        <w:t>方案</w:t>
      </w:r>
      <w:r w:rsidR="00934EE3" w:rsidRPr="00D01FCF">
        <w:rPr>
          <w:rFonts w:ascii="Times New Roman" w:eastAsia="仿宋" w:hAnsi="仿宋" w:cs="宋体" w:hint="eastAsia"/>
          <w:sz w:val="32"/>
        </w:rPr>
        <w:t>报告</w:t>
      </w:r>
      <w:r w:rsidR="000B5800" w:rsidRPr="00D01FCF">
        <w:rPr>
          <w:rFonts w:ascii="Times New Roman" w:eastAsia="仿宋" w:hAnsi="仿宋" w:cs="宋体" w:hint="eastAsia"/>
          <w:sz w:val="32"/>
        </w:rPr>
        <w:t>的内容</w:t>
      </w:r>
      <w:r w:rsidR="00FA52CF" w:rsidRPr="00D01FCF">
        <w:rPr>
          <w:rFonts w:ascii="Times New Roman" w:eastAsia="仿宋" w:hAnsi="仿宋" w:cs="宋体" w:hint="eastAsia"/>
          <w:sz w:val="32"/>
        </w:rPr>
        <w:t>完整性</w:t>
      </w:r>
      <w:r w:rsidR="000B5800" w:rsidRPr="00D01FCF">
        <w:rPr>
          <w:rFonts w:ascii="Times New Roman" w:eastAsia="仿宋" w:hAnsi="仿宋" w:cs="宋体" w:hint="eastAsia"/>
          <w:sz w:val="32"/>
        </w:rPr>
        <w:t>与形式符合相关要求的，</w:t>
      </w:r>
      <w:r w:rsidR="00ED01B4" w:rsidRPr="00D01FCF">
        <w:rPr>
          <w:rFonts w:ascii="Times New Roman" w:eastAsia="仿宋" w:hAnsi="仿宋" w:cs="宋体" w:hint="eastAsia"/>
          <w:color w:val="000000"/>
          <w:sz w:val="32"/>
          <w:szCs w:val="32"/>
        </w:rPr>
        <w:t>出具受理通知书；不符合</w:t>
      </w:r>
      <w:r w:rsidR="000B5800" w:rsidRPr="00D01FCF">
        <w:rPr>
          <w:rFonts w:ascii="Times New Roman" w:eastAsia="仿宋" w:hAnsi="仿宋" w:cs="宋体" w:hint="eastAsia"/>
          <w:color w:val="000000"/>
          <w:sz w:val="32"/>
          <w:szCs w:val="32"/>
        </w:rPr>
        <w:t>相关要求</w:t>
      </w:r>
      <w:r w:rsidR="00ED01B4" w:rsidRPr="00D01FCF">
        <w:rPr>
          <w:rFonts w:ascii="Times New Roman" w:eastAsia="仿宋" w:hAnsi="仿宋" w:cs="宋体" w:hint="eastAsia"/>
          <w:color w:val="000000"/>
          <w:sz w:val="32"/>
          <w:szCs w:val="32"/>
        </w:rPr>
        <w:t>的，出具不予受理的书面凭证</w:t>
      </w:r>
      <w:r w:rsidR="00D463E4" w:rsidRPr="00D01FCF">
        <w:rPr>
          <w:rFonts w:ascii="Times New Roman" w:eastAsia="仿宋" w:hAnsi="仿宋" w:cs="宋体" w:hint="eastAsia"/>
          <w:color w:val="000000"/>
          <w:sz w:val="32"/>
          <w:szCs w:val="32"/>
        </w:rPr>
        <w:t>并告知原因</w:t>
      </w:r>
      <w:r w:rsidR="00934EE3" w:rsidRPr="00D01FCF">
        <w:rPr>
          <w:rFonts w:ascii="Times New Roman" w:eastAsia="仿宋" w:hAnsi="仿宋" w:cs="宋体" w:hint="eastAsia"/>
          <w:color w:val="000000"/>
          <w:sz w:val="32"/>
          <w:szCs w:val="32"/>
        </w:rPr>
        <w:t>；需要补充必要相关材料的</w:t>
      </w:r>
      <w:r w:rsidR="00934EE3" w:rsidRPr="00D01FCF">
        <w:rPr>
          <w:rFonts w:ascii="Times New Roman" w:eastAsia="仿宋" w:hAnsi="仿宋" w:cs="宋体" w:hint="eastAsia"/>
          <w:sz w:val="32"/>
        </w:rPr>
        <w:t>，</w:t>
      </w:r>
      <w:r w:rsidR="00233F96" w:rsidRPr="00D01FCF">
        <w:rPr>
          <w:rFonts w:ascii="Times New Roman" w:eastAsia="仿宋" w:hAnsi="仿宋" w:cs="宋体" w:hint="eastAsia"/>
          <w:sz w:val="32"/>
        </w:rPr>
        <w:t>应</w:t>
      </w:r>
      <w:r w:rsidR="00934EE3" w:rsidRPr="00D01FCF">
        <w:rPr>
          <w:rFonts w:ascii="Times New Roman" w:eastAsia="仿宋" w:hAnsi="仿宋" w:cs="宋体" w:hint="eastAsia"/>
          <w:sz w:val="32"/>
        </w:rPr>
        <w:t>一次性书面告知</w:t>
      </w:r>
      <w:r w:rsidR="00B9007C" w:rsidRPr="00D01FCF">
        <w:rPr>
          <w:rFonts w:ascii="Times New Roman" w:eastAsia="仿宋" w:hAnsi="仿宋" w:cs="宋体" w:hint="eastAsia"/>
          <w:sz w:val="32"/>
          <w:szCs w:val="32"/>
        </w:rPr>
        <w:t>。</w:t>
      </w:r>
      <w:r w:rsidR="00934EE3" w:rsidRPr="00D01FCF">
        <w:rPr>
          <w:rFonts w:ascii="Times New Roman" w:eastAsia="仿宋" w:hAnsi="仿宋" w:cs="宋体" w:hint="eastAsia"/>
          <w:sz w:val="32"/>
          <w:szCs w:val="32"/>
        </w:rPr>
        <w:t>逾期不</w:t>
      </w:r>
      <w:r w:rsidR="00F153A0">
        <w:rPr>
          <w:rFonts w:ascii="Times New Roman" w:eastAsia="仿宋" w:hAnsi="仿宋" w:cs="宋体" w:hint="eastAsia"/>
          <w:sz w:val="32"/>
          <w:szCs w:val="32"/>
        </w:rPr>
        <w:t>回复</w:t>
      </w:r>
      <w:r w:rsidR="00934EE3" w:rsidRPr="00D01FCF">
        <w:rPr>
          <w:rFonts w:ascii="Times New Roman" w:eastAsia="仿宋" w:hAnsi="仿宋" w:cs="宋体" w:hint="eastAsia"/>
          <w:sz w:val="32"/>
          <w:szCs w:val="32"/>
        </w:rPr>
        <w:t>的，自收到</w:t>
      </w:r>
      <w:r w:rsidR="00AB64D5" w:rsidRPr="00D01FCF">
        <w:rPr>
          <w:rFonts w:ascii="Times New Roman" w:eastAsia="仿宋" w:hAnsi="仿宋" w:cs="宋体" w:hint="eastAsia"/>
          <w:sz w:val="32"/>
          <w:szCs w:val="32"/>
        </w:rPr>
        <w:t>接入系统</w:t>
      </w:r>
      <w:r w:rsidR="00934EE3" w:rsidRPr="00D01FCF">
        <w:rPr>
          <w:rFonts w:ascii="Times New Roman" w:eastAsia="仿宋" w:hAnsi="仿宋" w:cs="宋体" w:hint="eastAsia"/>
          <w:sz w:val="32"/>
          <w:szCs w:val="32"/>
        </w:rPr>
        <w:t>设计方案</w:t>
      </w:r>
      <w:r w:rsidR="00AB64D5" w:rsidRPr="00D01FCF">
        <w:rPr>
          <w:rFonts w:ascii="Times New Roman" w:eastAsia="仿宋" w:hAnsi="仿宋" w:cs="宋体" w:hint="eastAsia"/>
          <w:sz w:val="32"/>
          <w:szCs w:val="32"/>
        </w:rPr>
        <w:t>报告</w:t>
      </w:r>
      <w:r w:rsidR="00934EE3" w:rsidRPr="00D01FCF">
        <w:rPr>
          <w:rFonts w:ascii="Times New Roman" w:eastAsia="仿宋" w:hAnsi="仿宋" w:cs="宋体" w:hint="eastAsia"/>
          <w:sz w:val="32"/>
          <w:szCs w:val="32"/>
        </w:rPr>
        <w:t>之日起即视为受理</w:t>
      </w:r>
      <w:r w:rsidR="00934EE3" w:rsidRPr="00D01FCF">
        <w:rPr>
          <w:rFonts w:ascii="Times New Roman" w:eastAsia="仿宋" w:hAnsi="Times New Roman" w:cs="宋体" w:hint="eastAsia"/>
          <w:sz w:val="32"/>
        </w:rPr>
        <w:t>。</w:t>
      </w:r>
    </w:p>
    <w:p w:rsidR="00DE13B0" w:rsidRPr="00E312C6" w:rsidRDefault="00934EE3" w:rsidP="00E312C6">
      <w:pPr>
        <w:pStyle w:val="aa"/>
        <w:numPr>
          <w:ilvl w:val="0"/>
          <w:numId w:val="2"/>
        </w:numPr>
        <w:spacing w:line="560" w:lineRule="exact"/>
        <w:ind w:left="0" w:firstLine="640"/>
        <w:rPr>
          <w:rFonts w:ascii="Times New Roman" w:eastAsia="仿宋" w:hAnsi="仿宋" w:cs="宋体"/>
          <w:sz w:val="32"/>
        </w:rPr>
      </w:pPr>
      <w:r w:rsidRPr="00D01FCF">
        <w:rPr>
          <w:rFonts w:ascii="Times New Roman" w:eastAsia="仿宋" w:hAnsi="Times New Roman" w:cs="宋体"/>
          <w:sz w:val="32"/>
        </w:rPr>
        <w:t xml:space="preserve"> </w:t>
      </w:r>
      <w:r w:rsidR="00ED01B4" w:rsidRPr="00D01FCF">
        <w:rPr>
          <w:rFonts w:ascii="Times New Roman" w:eastAsia="仿宋" w:hAnsi="仿宋" w:cs="宋体" w:hint="eastAsia"/>
          <w:sz w:val="32"/>
        </w:rPr>
        <w:t>电网企业</w:t>
      </w:r>
      <w:r w:rsidR="003E16BA" w:rsidRPr="00D01FCF">
        <w:rPr>
          <w:rFonts w:ascii="Times New Roman" w:eastAsia="仿宋" w:hAnsi="仿宋" w:cs="宋体" w:hint="eastAsia"/>
          <w:sz w:val="32"/>
        </w:rPr>
        <w:t>受理</w:t>
      </w:r>
      <w:r w:rsidR="003C47AB" w:rsidRPr="00D01FCF">
        <w:rPr>
          <w:rFonts w:ascii="Times New Roman" w:eastAsia="仿宋" w:hAnsi="仿宋" w:cs="宋体" w:hint="eastAsia"/>
          <w:sz w:val="32"/>
        </w:rPr>
        <w:t>电源项目</w:t>
      </w:r>
      <w:r w:rsidR="003E16BA" w:rsidRPr="00D01FCF">
        <w:rPr>
          <w:rFonts w:ascii="Times New Roman" w:eastAsia="仿宋" w:hAnsi="仿宋" w:cs="宋体" w:hint="eastAsia"/>
          <w:sz w:val="32"/>
        </w:rPr>
        <w:t>接入系统</w:t>
      </w:r>
      <w:r w:rsidR="00296926" w:rsidRPr="00D01FCF">
        <w:rPr>
          <w:rFonts w:ascii="Times New Roman" w:eastAsia="仿宋" w:hAnsi="仿宋" w:cs="宋体" w:hint="eastAsia"/>
          <w:sz w:val="32"/>
        </w:rPr>
        <w:t>设计</w:t>
      </w:r>
      <w:r w:rsidR="003E16BA" w:rsidRPr="00D01FCF">
        <w:rPr>
          <w:rFonts w:ascii="Times New Roman" w:eastAsia="仿宋" w:hAnsi="仿宋" w:cs="宋体" w:hint="eastAsia"/>
          <w:sz w:val="32"/>
        </w:rPr>
        <w:t>方案</w:t>
      </w:r>
      <w:r w:rsidR="00B9007C" w:rsidRPr="00D01FCF">
        <w:rPr>
          <w:rFonts w:ascii="Times New Roman" w:eastAsia="仿宋" w:hAnsi="仿宋" w:cs="宋体" w:hint="eastAsia"/>
          <w:sz w:val="32"/>
        </w:rPr>
        <w:t>报告</w:t>
      </w:r>
      <w:r w:rsidR="003E16BA" w:rsidRPr="00D01FCF">
        <w:rPr>
          <w:rFonts w:ascii="Times New Roman" w:eastAsia="仿宋" w:hAnsi="仿宋" w:cs="宋体" w:hint="eastAsia"/>
          <w:sz w:val="32"/>
        </w:rPr>
        <w:t>后，</w:t>
      </w:r>
      <w:r w:rsidR="00296926" w:rsidRPr="00D01FCF">
        <w:rPr>
          <w:rFonts w:ascii="Times New Roman" w:eastAsia="仿宋" w:hAnsi="仿宋" w:cs="宋体" w:hint="eastAsia"/>
          <w:sz w:val="32"/>
        </w:rPr>
        <w:t>应按照“公平、公开、高效”的原则</w:t>
      </w:r>
      <w:r w:rsidR="00C02995" w:rsidRPr="00D01FCF">
        <w:rPr>
          <w:rFonts w:ascii="Times New Roman" w:eastAsia="仿宋" w:hAnsi="仿宋" w:cs="宋体" w:hint="eastAsia"/>
          <w:sz w:val="32"/>
        </w:rPr>
        <w:t>，</w:t>
      </w:r>
      <w:r w:rsidR="00ED01B4" w:rsidRPr="00D01FCF">
        <w:rPr>
          <w:rFonts w:ascii="Times New Roman" w:eastAsia="仿宋" w:hAnsi="仿宋" w:cs="宋体" w:hint="eastAsia"/>
          <w:sz w:val="32"/>
        </w:rPr>
        <w:t>根据</w:t>
      </w:r>
      <w:r w:rsidR="00ED01B4" w:rsidRPr="00D01FCF">
        <w:rPr>
          <w:rFonts w:ascii="Times New Roman" w:eastAsia="仿宋" w:hAnsi="仿宋" w:hint="eastAsia"/>
          <w:sz w:val="32"/>
          <w:szCs w:val="32"/>
        </w:rPr>
        <w:t>国家和行</w:t>
      </w:r>
      <w:r w:rsidR="00ED01B4" w:rsidRPr="00E312C6">
        <w:rPr>
          <w:rFonts w:ascii="Times New Roman" w:eastAsia="仿宋" w:hAnsi="仿宋" w:cs="宋体" w:hint="eastAsia"/>
          <w:sz w:val="32"/>
        </w:rPr>
        <w:lastRenderedPageBreak/>
        <w:t>业技术标准、规范</w:t>
      </w:r>
      <w:r w:rsidR="00ED01B4" w:rsidRPr="00D01FCF">
        <w:rPr>
          <w:rFonts w:ascii="Times New Roman" w:eastAsia="仿宋" w:hAnsi="仿宋" w:cs="宋体" w:hint="eastAsia"/>
          <w:sz w:val="32"/>
        </w:rPr>
        <w:t>，及时对</w:t>
      </w:r>
      <w:r w:rsidR="00AB64D5" w:rsidRPr="00D01FCF">
        <w:rPr>
          <w:rFonts w:ascii="Times New Roman" w:eastAsia="仿宋" w:hAnsi="仿宋" w:cs="宋体" w:hint="eastAsia"/>
          <w:sz w:val="32"/>
        </w:rPr>
        <w:t>接入系统</w:t>
      </w:r>
      <w:r w:rsidR="00ED01B4" w:rsidRPr="00D01FCF">
        <w:rPr>
          <w:rFonts w:ascii="Times New Roman" w:eastAsia="仿宋" w:hAnsi="仿宋" w:cs="宋体" w:hint="eastAsia"/>
          <w:sz w:val="32"/>
        </w:rPr>
        <w:t>设计方案组织</w:t>
      </w:r>
      <w:r w:rsidR="00296926" w:rsidRPr="00D01FCF">
        <w:rPr>
          <w:rFonts w:ascii="Times New Roman" w:eastAsia="仿宋" w:hAnsi="仿宋" w:cs="宋体" w:hint="eastAsia"/>
          <w:sz w:val="32"/>
        </w:rPr>
        <w:t>研究</w:t>
      </w:r>
      <w:r w:rsidR="00ED01B4" w:rsidRPr="00D01FCF">
        <w:rPr>
          <w:rFonts w:ascii="Times New Roman" w:eastAsia="仿宋" w:hAnsi="仿宋" w:cs="宋体" w:hint="eastAsia"/>
          <w:sz w:val="32"/>
        </w:rPr>
        <w:t>并出具</w:t>
      </w:r>
      <w:r w:rsidR="00C02995" w:rsidRPr="00D01FCF">
        <w:rPr>
          <w:rFonts w:ascii="Times New Roman" w:eastAsia="仿宋" w:hAnsi="仿宋" w:cs="宋体" w:hint="eastAsia"/>
          <w:sz w:val="32"/>
        </w:rPr>
        <w:t>接入系统方案书面回复。</w:t>
      </w:r>
    </w:p>
    <w:p w:rsidR="00DE13B0" w:rsidRPr="00E312C6" w:rsidRDefault="00ED01B4" w:rsidP="00E312C6">
      <w:pPr>
        <w:pStyle w:val="aa"/>
        <w:numPr>
          <w:ilvl w:val="0"/>
          <w:numId w:val="27"/>
        </w:numPr>
        <w:spacing w:line="560" w:lineRule="exact"/>
        <w:ind w:left="0" w:firstLine="640"/>
        <w:rPr>
          <w:rFonts w:ascii="Times New Roman" w:eastAsia="仿宋" w:hAnsi="仿宋" w:cs="宋体"/>
          <w:sz w:val="32"/>
        </w:rPr>
      </w:pPr>
      <w:r w:rsidRPr="00D01FCF">
        <w:rPr>
          <w:rFonts w:ascii="Times New Roman" w:eastAsia="仿宋" w:hAnsi="仿宋" w:cs="宋体" w:hint="eastAsia"/>
          <w:sz w:val="32"/>
        </w:rPr>
        <w:t>接入系统电压等级为</w:t>
      </w:r>
      <w:r w:rsidRPr="00E312C6">
        <w:rPr>
          <w:rFonts w:ascii="Times New Roman" w:eastAsia="仿宋" w:hAnsi="仿宋" w:cs="宋体"/>
          <w:sz w:val="32"/>
        </w:rPr>
        <w:t>500</w:t>
      </w:r>
      <w:r w:rsidRPr="00D01FCF">
        <w:rPr>
          <w:rFonts w:ascii="Times New Roman" w:eastAsia="仿宋" w:hAnsi="仿宋" w:cs="宋体" w:hint="eastAsia"/>
          <w:sz w:val="32"/>
        </w:rPr>
        <w:t>千伏及以上的，应于</w:t>
      </w:r>
      <w:r w:rsidRPr="00E312C6">
        <w:rPr>
          <w:rFonts w:ascii="Times New Roman" w:eastAsia="仿宋" w:hAnsi="仿宋" w:cs="宋体"/>
          <w:sz w:val="32"/>
        </w:rPr>
        <w:t>40</w:t>
      </w:r>
      <w:r w:rsidR="00A11C7B" w:rsidRPr="00E312C6">
        <w:rPr>
          <w:rFonts w:ascii="Times New Roman" w:eastAsia="仿宋" w:hAnsi="仿宋" w:cs="宋体" w:hint="eastAsia"/>
          <w:sz w:val="32"/>
        </w:rPr>
        <w:t>个</w:t>
      </w:r>
      <w:r w:rsidR="0007453F" w:rsidRPr="00D01FCF">
        <w:rPr>
          <w:rFonts w:ascii="Times New Roman" w:eastAsia="仿宋" w:hAnsi="仿宋" w:cs="宋体" w:hint="eastAsia"/>
          <w:sz w:val="32"/>
        </w:rPr>
        <w:t>工作日</w:t>
      </w:r>
      <w:r w:rsidRPr="00D01FCF">
        <w:rPr>
          <w:rFonts w:ascii="Times New Roman" w:eastAsia="仿宋" w:hAnsi="仿宋" w:cs="宋体" w:hint="eastAsia"/>
          <w:sz w:val="32"/>
        </w:rPr>
        <w:t>内出具；</w:t>
      </w:r>
    </w:p>
    <w:p w:rsidR="00DE13B0" w:rsidRPr="00E312C6" w:rsidRDefault="00ED01B4" w:rsidP="00E312C6">
      <w:pPr>
        <w:pStyle w:val="aa"/>
        <w:numPr>
          <w:ilvl w:val="0"/>
          <w:numId w:val="27"/>
        </w:numPr>
        <w:spacing w:line="560" w:lineRule="exact"/>
        <w:ind w:left="0" w:firstLine="640"/>
        <w:rPr>
          <w:rFonts w:ascii="Times New Roman" w:eastAsia="仿宋" w:hAnsi="仿宋" w:cs="宋体"/>
          <w:sz w:val="32"/>
        </w:rPr>
      </w:pPr>
      <w:r w:rsidRPr="00D01FCF">
        <w:rPr>
          <w:rFonts w:ascii="Times New Roman" w:eastAsia="仿宋" w:hAnsi="仿宋" w:cs="宋体" w:hint="eastAsia"/>
          <w:sz w:val="32"/>
        </w:rPr>
        <w:t>接入系统电压等级为</w:t>
      </w:r>
      <w:r w:rsidR="004960BB" w:rsidRPr="00D01FCF">
        <w:rPr>
          <w:rFonts w:ascii="Times New Roman" w:eastAsia="仿宋" w:hAnsi="仿宋" w:cs="宋体"/>
          <w:sz w:val="32"/>
        </w:rPr>
        <w:t>110</w:t>
      </w:r>
      <w:r w:rsidR="00132D11" w:rsidRPr="00D01FCF">
        <w:rPr>
          <w:rFonts w:ascii="Times New Roman" w:eastAsia="仿宋" w:hAnsi="仿宋" w:cs="宋体" w:hint="eastAsia"/>
          <w:sz w:val="32"/>
        </w:rPr>
        <w:t>（</w:t>
      </w:r>
      <w:r w:rsidR="00132D11" w:rsidRPr="00D01FCF">
        <w:rPr>
          <w:rFonts w:ascii="Times New Roman" w:eastAsia="仿宋" w:hAnsi="仿宋" w:cs="宋体"/>
          <w:sz w:val="32"/>
        </w:rPr>
        <w:t>66</w:t>
      </w:r>
      <w:r w:rsidR="00132D11" w:rsidRPr="00D01FCF">
        <w:rPr>
          <w:rFonts w:ascii="Times New Roman" w:eastAsia="仿宋" w:hAnsi="仿宋" w:cs="宋体" w:hint="eastAsia"/>
          <w:sz w:val="32"/>
        </w:rPr>
        <w:t>）</w:t>
      </w:r>
      <w:r w:rsidR="004960BB" w:rsidRPr="00E312C6">
        <w:rPr>
          <w:rFonts w:ascii="Times New Roman" w:eastAsia="仿宋" w:hAnsi="仿宋" w:cs="宋体" w:hint="eastAsia"/>
          <w:sz w:val="32"/>
        </w:rPr>
        <w:t>～</w:t>
      </w:r>
      <w:r w:rsidRPr="00E312C6">
        <w:rPr>
          <w:rFonts w:ascii="Times New Roman" w:eastAsia="仿宋" w:hAnsi="仿宋" w:cs="宋体"/>
          <w:sz w:val="32"/>
        </w:rPr>
        <w:t>220</w:t>
      </w:r>
      <w:r w:rsidR="004960BB" w:rsidRPr="00E312C6">
        <w:rPr>
          <w:rFonts w:ascii="Times New Roman" w:eastAsia="仿宋" w:hAnsi="仿宋" w:cs="宋体" w:hint="eastAsia"/>
          <w:sz w:val="32"/>
        </w:rPr>
        <w:t>（</w:t>
      </w:r>
      <w:r w:rsidR="004960BB" w:rsidRPr="00E312C6">
        <w:rPr>
          <w:rFonts w:ascii="Times New Roman" w:eastAsia="仿宋" w:hAnsi="仿宋" w:cs="宋体"/>
          <w:sz w:val="32"/>
        </w:rPr>
        <w:t>330</w:t>
      </w:r>
      <w:r w:rsidR="004960BB" w:rsidRPr="00E312C6">
        <w:rPr>
          <w:rFonts w:ascii="Times New Roman" w:eastAsia="仿宋" w:hAnsi="仿宋" w:cs="宋体" w:hint="eastAsia"/>
          <w:sz w:val="32"/>
        </w:rPr>
        <w:t>）</w:t>
      </w:r>
      <w:r w:rsidRPr="00D01FCF">
        <w:rPr>
          <w:rFonts w:ascii="Times New Roman" w:eastAsia="仿宋" w:hAnsi="仿宋" w:cs="宋体" w:hint="eastAsia"/>
          <w:sz w:val="32"/>
        </w:rPr>
        <w:t>千伏的，应于</w:t>
      </w:r>
      <w:r w:rsidRPr="00E312C6">
        <w:rPr>
          <w:rFonts w:ascii="Times New Roman" w:eastAsia="仿宋" w:hAnsi="仿宋" w:cs="宋体"/>
          <w:sz w:val="32"/>
        </w:rPr>
        <w:t>30</w:t>
      </w:r>
      <w:r w:rsidR="00A11C7B" w:rsidRPr="00E312C6">
        <w:rPr>
          <w:rFonts w:ascii="Times New Roman" w:eastAsia="仿宋" w:hAnsi="仿宋" w:cs="宋体" w:hint="eastAsia"/>
          <w:sz w:val="32"/>
        </w:rPr>
        <w:t>个</w:t>
      </w:r>
      <w:r w:rsidR="0007453F" w:rsidRPr="00D01FCF">
        <w:rPr>
          <w:rFonts w:ascii="Times New Roman" w:eastAsia="仿宋" w:hAnsi="仿宋" w:cs="宋体" w:hint="eastAsia"/>
          <w:sz w:val="32"/>
        </w:rPr>
        <w:t>工作日</w:t>
      </w:r>
      <w:r w:rsidRPr="00D01FCF">
        <w:rPr>
          <w:rFonts w:ascii="Times New Roman" w:eastAsia="仿宋" w:hAnsi="仿宋" w:cs="宋体" w:hint="eastAsia"/>
          <w:sz w:val="32"/>
        </w:rPr>
        <w:t>内出具，其中</w:t>
      </w:r>
      <w:r w:rsidR="007B7674" w:rsidRPr="00D01FCF">
        <w:rPr>
          <w:rFonts w:ascii="Times New Roman" w:eastAsia="仿宋" w:hAnsi="仿宋" w:cs="宋体" w:hint="eastAsia"/>
          <w:sz w:val="32"/>
        </w:rPr>
        <w:t>分布式</w:t>
      </w:r>
      <w:r w:rsidR="00C02995" w:rsidRPr="00D01FCF">
        <w:rPr>
          <w:rFonts w:ascii="Times New Roman" w:eastAsia="仿宋" w:hAnsi="仿宋" w:cs="宋体" w:hint="eastAsia"/>
          <w:sz w:val="32"/>
        </w:rPr>
        <w:t>发电</w:t>
      </w:r>
      <w:r w:rsidR="00332183" w:rsidRPr="00D01FCF">
        <w:rPr>
          <w:rFonts w:ascii="Times New Roman" w:eastAsia="仿宋" w:hAnsi="仿宋" w:cs="宋体" w:hint="eastAsia"/>
          <w:sz w:val="32"/>
        </w:rPr>
        <w:t>接入</w:t>
      </w:r>
      <w:r w:rsidR="007B7674" w:rsidRPr="00D01FCF">
        <w:rPr>
          <w:rFonts w:ascii="Times New Roman" w:eastAsia="仿宋" w:hAnsi="仿宋" w:cs="宋体" w:hint="eastAsia"/>
          <w:sz w:val="32"/>
        </w:rPr>
        <w:t>应于</w:t>
      </w:r>
      <w:r w:rsidR="003C47AB" w:rsidRPr="00D01FCF">
        <w:rPr>
          <w:rFonts w:ascii="Times New Roman" w:eastAsia="仿宋" w:hAnsi="仿宋" w:cs="宋体"/>
          <w:sz w:val="32"/>
        </w:rPr>
        <w:t>20</w:t>
      </w:r>
      <w:r w:rsidR="00A11C7B" w:rsidRPr="00D01FCF">
        <w:rPr>
          <w:rFonts w:ascii="Times New Roman" w:eastAsia="仿宋" w:hAnsi="仿宋" w:cs="宋体" w:hint="eastAsia"/>
          <w:sz w:val="32"/>
        </w:rPr>
        <w:t>个</w:t>
      </w:r>
      <w:r w:rsidR="0007453F" w:rsidRPr="00D01FCF">
        <w:rPr>
          <w:rFonts w:ascii="Times New Roman" w:eastAsia="仿宋" w:hAnsi="仿宋" w:cs="宋体" w:hint="eastAsia"/>
          <w:sz w:val="32"/>
        </w:rPr>
        <w:t>工作日</w:t>
      </w:r>
      <w:r w:rsidR="007B7674" w:rsidRPr="00D01FCF">
        <w:rPr>
          <w:rFonts w:ascii="Times New Roman" w:eastAsia="仿宋" w:hAnsi="仿宋" w:cs="宋体" w:hint="eastAsia"/>
          <w:sz w:val="32"/>
        </w:rPr>
        <w:t>内出具</w:t>
      </w:r>
      <w:r w:rsidRPr="00D01FCF">
        <w:rPr>
          <w:rFonts w:ascii="Times New Roman" w:eastAsia="仿宋" w:hAnsi="仿宋" w:cs="宋体" w:hint="eastAsia"/>
          <w:sz w:val="32"/>
        </w:rPr>
        <w:t>；</w:t>
      </w:r>
    </w:p>
    <w:p w:rsidR="00DE13B0" w:rsidRPr="00E312C6" w:rsidRDefault="00ED01B4" w:rsidP="00E312C6">
      <w:pPr>
        <w:pStyle w:val="aa"/>
        <w:numPr>
          <w:ilvl w:val="0"/>
          <w:numId w:val="27"/>
        </w:numPr>
        <w:spacing w:line="560" w:lineRule="exact"/>
        <w:ind w:left="0" w:firstLine="640"/>
        <w:rPr>
          <w:rFonts w:ascii="Times New Roman" w:eastAsia="仿宋" w:hAnsi="仿宋" w:cs="宋体"/>
          <w:sz w:val="32"/>
        </w:rPr>
      </w:pPr>
      <w:r w:rsidRPr="00D01FCF">
        <w:rPr>
          <w:rFonts w:ascii="Times New Roman" w:eastAsia="仿宋" w:hAnsi="仿宋" w:cs="宋体" w:hint="eastAsia"/>
          <w:sz w:val="32"/>
        </w:rPr>
        <w:t>接入系统电压等级为</w:t>
      </w:r>
      <w:r w:rsidRPr="00E312C6">
        <w:rPr>
          <w:rFonts w:ascii="Times New Roman" w:eastAsia="仿宋" w:hAnsi="仿宋" w:cs="宋体"/>
          <w:sz w:val="32"/>
        </w:rPr>
        <w:t>35</w:t>
      </w:r>
      <w:r w:rsidRPr="00D01FCF">
        <w:rPr>
          <w:rFonts w:ascii="Times New Roman" w:eastAsia="仿宋" w:hAnsi="仿宋" w:cs="宋体" w:hint="eastAsia"/>
          <w:sz w:val="32"/>
        </w:rPr>
        <w:t>千伏及以下的，应于</w:t>
      </w:r>
      <w:r w:rsidRPr="00E312C6">
        <w:rPr>
          <w:rFonts w:ascii="Times New Roman" w:eastAsia="仿宋" w:hAnsi="仿宋" w:cs="宋体"/>
          <w:sz w:val="32"/>
        </w:rPr>
        <w:t>20</w:t>
      </w:r>
      <w:r w:rsidR="00A11C7B" w:rsidRPr="00E312C6">
        <w:rPr>
          <w:rFonts w:ascii="Times New Roman" w:eastAsia="仿宋" w:hAnsi="仿宋" w:cs="宋体" w:hint="eastAsia"/>
          <w:sz w:val="32"/>
        </w:rPr>
        <w:t>个</w:t>
      </w:r>
      <w:r w:rsidR="0007453F" w:rsidRPr="00D01FCF">
        <w:rPr>
          <w:rFonts w:ascii="Times New Roman" w:eastAsia="仿宋" w:hAnsi="仿宋" w:cs="宋体" w:hint="eastAsia"/>
          <w:sz w:val="32"/>
        </w:rPr>
        <w:t>工作日</w:t>
      </w:r>
      <w:r w:rsidRPr="00D01FCF">
        <w:rPr>
          <w:rFonts w:ascii="Times New Roman" w:eastAsia="仿宋" w:hAnsi="仿宋" w:cs="宋体" w:hint="eastAsia"/>
          <w:sz w:val="32"/>
        </w:rPr>
        <w:t>内出具，其中分布式</w:t>
      </w:r>
      <w:r w:rsidR="00C02995" w:rsidRPr="00D01FCF">
        <w:rPr>
          <w:rFonts w:ascii="Times New Roman" w:eastAsia="仿宋" w:hAnsi="仿宋" w:cs="宋体" w:hint="eastAsia"/>
          <w:sz w:val="32"/>
        </w:rPr>
        <w:t>发电</w:t>
      </w:r>
      <w:r w:rsidRPr="00D01FCF">
        <w:rPr>
          <w:rFonts w:ascii="Times New Roman" w:eastAsia="仿宋" w:hAnsi="仿宋" w:cs="宋体" w:hint="eastAsia"/>
          <w:sz w:val="32"/>
        </w:rPr>
        <w:t>接入应于</w:t>
      </w:r>
      <w:r w:rsidR="003C47AB" w:rsidRPr="00E312C6">
        <w:rPr>
          <w:rFonts w:ascii="Times New Roman" w:eastAsia="仿宋" w:hAnsi="仿宋" w:cs="宋体"/>
          <w:sz w:val="32"/>
        </w:rPr>
        <w:t>10</w:t>
      </w:r>
      <w:r w:rsidR="00A11C7B" w:rsidRPr="00E312C6">
        <w:rPr>
          <w:rFonts w:ascii="Times New Roman" w:eastAsia="仿宋" w:hAnsi="仿宋" w:cs="宋体" w:hint="eastAsia"/>
          <w:sz w:val="32"/>
        </w:rPr>
        <w:t>个</w:t>
      </w:r>
      <w:r w:rsidR="0007453F" w:rsidRPr="00D01FCF">
        <w:rPr>
          <w:rFonts w:ascii="Times New Roman" w:eastAsia="仿宋" w:hAnsi="仿宋" w:cs="宋体" w:hint="eastAsia"/>
          <w:sz w:val="32"/>
        </w:rPr>
        <w:t>工作日</w:t>
      </w:r>
      <w:r w:rsidRPr="00D01FCF">
        <w:rPr>
          <w:rFonts w:ascii="Times New Roman" w:eastAsia="仿宋" w:hAnsi="仿宋" w:cs="宋体" w:hint="eastAsia"/>
          <w:sz w:val="32"/>
        </w:rPr>
        <w:t>内出具。</w:t>
      </w:r>
    </w:p>
    <w:p w:rsidR="00DE13B0" w:rsidRPr="00D01FCF" w:rsidRDefault="00C15F44" w:rsidP="00E312C6">
      <w:pPr>
        <w:pStyle w:val="aa"/>
        <w:numPr>
          <w:ilvl w:val="0"/>
          <w:numId w:val="2"/>
        </w:numPr>
        <w:spacing w:line="560" w:lineRule="exact"/>
        <w:ind w:left="0" w:firstLine="640"/>
        <w:rPr>
          <w:rFonts w:ascii="Times New Roman" w:eastAsia="仿宋" w:hAnsi="Times New Roman" w:cs="宋体"/>
          <w:kern w:val="0"/>
          <w:sz w:val="32"/>
          <w:szCs w:val="32"/>
        </w:rPr>
      </w:pPr>
      <w:r w:rsidRPr="00D01FCF">
        <w:rPr>
          <w:rFonts w:ascii="Times New Roman" w:eastAsia="仿宋" w:hAnsi="Times New Roman" w:cs="宋体"/>
          <w:sz w:val="32"/>
        </w:rPr>
        <w:t xml:space="preserve"> </w:t>
      </w:r>
      <w:r w:rsidR="00C02995" w:rsidRPr="00D01FCF">
        <w:rPr>
          <w:rFonts w:ascii="Times New Roman" w:eastAsia="仿宋" w:hAnsi="Times New Roman" w:cs="宋体" w:hint="eastAsia"/>
          <w:sz w:val="32"/>
        </w:rPr>
        <w:t>电网企业应根据</w:t>
      </w:r>
      <w:r w:rsidR="003C47AB" w:rsidRPr="00D01FCF">
        <w:rPr>
          <w:rFonts w:ascii="Times New Roman" w:eastAsia="仿宋" w:hAnsi="Times New Roman" w:cs="宋体" w:hint="eastAsia"/>
          <w:sz w:val="32"/>
        </w:rPr>
        <w:t>国家有关规定和双方协商</w:t>
      </w:r>
      <w:r w:rsidR="00C02995" w:rsidRPr="00D01FCF">
        <w:rPr>
          <w:rFonts w:ascii="Times New Roman" w:eastAsia="仿宋" w:hAnsi="Times New Roman" w:cs="宋体" w:hint="eastAsia"/>
          <w:sz w:val="32"/>
        </w:rPr>
        <w:t>意见，</w:t>
      </w:r>
      <w:r w:rsidR="00ED01B4" w:rsidRPr="00D01FCF">
        <w:rPr>
          <w:rFonts w:ascii="Times New Roman" w:eastAsia="仿宋" w:hAnsi="仿宋" w:cs="宋体" w:hint="eastAsia"/>
          <w:sz w:val="32"/>
        </w:rPr>
        <w:t>抓紧组织开展接入工程核准</w:t>
      </w:r>
      <w:r w:rsidR="00406585" w:rsidRPr="00D01FCF">
        <w:rPr>
          <w:rFonts w:ascii="Times New Roman" w:eastAsia="仿宋" w:hAnsi="仿宋" w:cs="宋体" w:hint="eastAsia"/>
          <w:sz w:val="32"/>
        </w:rPr>
        <w:t>（备案）</w:t>
      </w:r>
      <w:r w:rsidR="00ED01B4" w:rsidRPr="00D01FCF">
        <w:rPr>
          <w:rFonts w:ascii="Times New Roman" w:eastAsia="仿宋" w:hAnsi="仿宋" w:cs="宋体" w:hint="eastAsia"/>
          <w:sz w:val="32"/>
        </w:rPr>
        <w:t>等前期工作。接入工程前期工作所需时间原则上不超过电网企业同电压等级</w:t>
      </w:r>
      <w:r w:rsidR="00406585" w:rsidRPr="00D01FCF">
        <w:rPr>
          <w:rFonts w:ascii="Times New Roman" w:eastAsia="仿宋" w:hAnsi="仿宋" w:cs="宋体" w:hint="eastAsia"/>
          <w:sz w:val="32"/>
        </w:rPr>
        <w:t>、</w:t>
      </w:r>
      <w:r w:rsidR="00ED01B4" w:rsidRPr="00D01FCF">
        <w:rPr>
          <w:rFonts w:ascii="Times New Roman" w:eastAsia="仿宋" w:hAnsi="仿宋" w:cs="宋体" w:hint="eastAsia"/>
          <w:sz w:val="32"/>
        </w:rPr>
        <w:t>条件相近的其他电网工程。</w:t>
      </w:r>
      <w:r w:rsidR="00C02995" w:rsidRPr="00D01FCF">
        <w:rPr>
          <w:rFonts w:ascii="Times New Roman" w:eastAsia="仿宋" w:hAnsi="仿宋" w:cs="宋体" w:hint="eastAsia"/>
          <w:sz w:val="32"/>
        </w:rPr>
        <w:t>如接入工程受规划、土地、环保等外部条件限制不可实施时，应重新开展接入系统</w:t>
      </w:r>
      <w:r w:rsidR="006E329D" w:rsidRPr="00D01FCF">
        <w:rPr>
          <w:rFonts w:ascii="Times New Roman" w:eastAsia="仿宋" w:hAnsi="仿宋" w:cs="宋体" w:hint="eastAsia"/>
          <w:sz w:val="32"/>
        </w:rPr>
        <w:t>方案</w:t>
      </w:r>
      <w:r w:rsidR="00C02995" w:rsidRPr="00D01FCF">
        <w:rPr>
          <w:rFonts w:ascii="Times New Roman" w:eastAsia="仿宋" w:hAnsi="仿宋" w:cs="宋体" w:hint="eastAsia"/>
          <w:sz w:val="32"/>
        </w:rPr>
        <w:t>设计。</w:t>
      </w:r>
      <w:r w:rsidR="00ED01B4" w:rsidRPr="00D01FCF">
        <w:rPr>
          <w:rFonts w:ascii="Times New Roman" w:eastAsia="仿宋" w:hAnsi="仿宋" w:cs="宋体" w:hint="eastAsia"/>
          <w:sz w:val="32"/>
        </w:rPr>
        <w:t>因单方原因调整接入系统设计方案的，应按照程序确定新的方案，相关费用原则上由调整提出方承担。</w:t>
      </w:r>
    </w:p>
    <w:p w:rsidR="00C051DB" w:rsidRPr="00D01FCF" w:rsidRDefault="00056289">
      <w:pPr>
        <w:pStyle w:val="aa"/>
        <w:numPr>
          <w:ilvl w:val="0"/>
          <w:numId w:val="2"/>
        </w:numPr>
        <w:spacing w:line="560" w:lineRule="exact"/>
        <w:ind w:left="0" w:firstLine="640"/>
        <w:rPr>
          <w:rFonts w:ascii="Times New Roman" w:eastAsia="仿宋" w:hAnsi="Times New Roman" w:cs="宋体"/>
          <w:kern w:val="0"/>
          <w:sz w:val="32"/>
          <w:szCs w:val="32"/>
        </w:rPr>
      </w:pPr>
      <w:r w:rsidRPr="00D01FCF">
        <w:rPr>
          <w:rFonts w:ascii="Times New Roman" w:eastAsia="仿宋" w:hAnsi="Times New Roman"/>
          <w:sz w:val="32"/>
          <w:szCs w:val="32"/>
        </w:rPr>
        <w:t xml:space="preserve"> </w:t>
      </w:r>
      <w:r w:rsidR="00483FCD" w:rsidRPr="00D01FCF">
        <w:rPr>
          <w:rFonts w:ascii="Times New Roman" w:eastAsia="仿宋" w:hAnsi="仿宋" w:cs="宋体" w:hint="eastAsia"/>
          <w:sz w:val="32"/>
          <w:szCs w:val="32"/>
        </w:rPr>
        <w:t>新建电源项目和接入工程均核准</w:t>
      </w:r>
      <w:r w:rsidR="00406585" w:rsidRPr="00D01FCF">
        <w:rPr>
          <w:rFonts w:ascii="Times New Roman" w:eastAsia="仿宋" w:hAnsi="仿宋" w:cs="宋体" w:hint="eastAsia"/>
          <w:sz w:val="32"/>
        </w:rPr>
        <w:t>（备案）</w:t>
      </w:r>
      <w:r w:rsidR="00483FCD" w:rsidRPr="00D01FCF">
        <w:rPr>
          <w:rFonts w:ascii="Times New Roman" w:eastAsia="仿宋" w:hAnsi="仿宋" w:cs="宋体" w:hint="eastAsia"/>
          <w:sz w:val="32"/>
          <w:szCs w:val="32"/>
        </w:rPr>
        <w:t>后，</w:t>
      </w:r>
      <w:r w:rsidR="00ED01B4" w:rsidRPr="00D01FCF">
        <w:rPr>
          <w:rFonts w:ascii="Times New Roman" w:eastAsia="仿宋" w:hAnsi="仿宋" w:cs="宋体" w:hint="eastAsia"/>
          <w:sz w:val="32"/>
          <w:szCs w:val="32"/>
        </w:rPr>
        <w:t>电网企业与</w:t>
      </w:r>
      <w:r w:rsidR="003C47AB" w:rsidRPr="00D01FCF">
        <w:rPr>
          <w:rFonts w:ascii="Times New Roman" w:eastAsia="仿宋" w:hAnsi="仿宋" w:cs="宋体" w:hint="eastAsia"/>
          <w:sz w:val="32"/>
          <w:szCs w:val="32"/>
        </w:rPr>
        <w:t>发电</w:t>
      </w:r>
      <w:r w:rsidR="00ED01B4" w:rsidRPr="00D01FCF">
        <w:rPr>
          <w:rFonts w:ascii="Times New Roman" w:eastAsia="仿宋" w:hAnsi="仿宋" w:cs="宋体" w:hint="eastAsia"/>
          <w:sz w:val="32"/>
          <w:szCs w:val="32"/>
        </w:rPr>
        <w:t>企业应</w:t>
      </w:r>
      <w:r w:rsidR="006E329D" w:rsidRPr="00D01FCF">
        <w:rPr>
          <w:rFonts w:ascii="Times New Roman" w:eastAsia="仿宋" w:hAnsi="仿宋" w:cs="宋体" w:hint="eastAsia"/>
          <w:sz w:val="32"/>
          <w:szCs w:val="32"/>
        </w:rPr>
        <w:t>在</w:t>
      </w:r>
      <w:r w:rsidR="00406585" w:rsidRPr="00D01FCF">
        <w:rPr>
          <w:rFonts w:ascii="Times New Roman" w:eastAsia="仿宋" w:hAnsi="仿宋" w:cs="宋体"/>
          <w:sz w:val="32"/>
          <w:szCs w:val="32"/>
        </w:rPr>
        <w:t>30</w:t>
      </w:r>
      <w:r w:rsidR="00261E65" w:rsidRPr="00D01FCF">
        <w:rPr>
          <w:rFonts w:ascii="Times New Roman" w:eastAsia="仿宋" w:hAnsi="仿宋" w:cs="宋体" w:hint="eastAsia"/>
          <w:sz w:val="32"/>
          <w:szCs w:val="32"/>
        </w:rPr>
        <w:t>个</w:t>
      </w:r>
      <w:r w:rsidR="0007453F" w:rsidRPr="00D01FCF">
        <w:rPr>
          <w:rFonts w:ascii="Times New Roman" w:eastAsia="仿宋" w:hAnsi="仿宋" w:cs="宋体" w:hint="eastAsia"/>
          <w:sz w:val="32"/>
          <w:szCs w:val="32"/>
        </w:rPr>
        <w:t>工作日</w:t>
      </w:r>
      <w:r w:rsidR="00406585" w:rsidRPr="00D01FCF">
        <w:rPr>
          <w:rFonts w:ascii="Times New Roman" w:eastAsia="仿宋" w:hAnsi="仿宋" w:cs="宋体" w:hint="eastAsia"/>
          <w:sz w:val="32"/>
          <w:szCs w:val="32"/>
        </w:rPr>
        <w:t>内</w:t>
      </w:r>
      <w:r w:rsidR="00ED01B4" w:rsidRPr="00D01FCF">
        <w:rPr>
          <w:rFonts w:ascii="Times New Roman" w:eastAsia="仿宋" w:hAnsi="仿宋" w:cs="宋体" w:hint="eastAsia"/>
          <w:sz w:val="32"/>
          <w:szCs w:val="32"/>
        </w:rPr>
        <w:t>（分布式</w:t>
      </w:r>
      <w:r w:rsidR="003C47AB" w:rsidRPr="00D01FCF">
        <w:rPr>
          <w:rFonts w:ascii="Times New Roman" w:eastAsia="仿宋" w:hAnsi="仿宋" w:cs="宋体" w:hint="eastAsia"/>
          <w:sz w:val="32"/>
          <w:szCs w:val="32"/>
        </w:rPr>
        <w:t>新</w:t>
      </w:r>
      <w:r w:rsidR="00ED01B4" w:rsidRPr="00D01FCF">
        <w:rPr>
          <w:rFonts w:ascii="Times New Roman" w:eastAsia="仿宋" w:hAnsi="仿宋" w:cs="宋体" w:hint="eastAsia"/>
          <w:sz w:val="32"/>
          <w:szCs w:val="32"/>
        </w:rPr>
        <w:t>能源</w:t>
      </w:r>
      <w:r w:rsidR="006F31AA" w:rsidRPr="00D01FCF">
        <w:rPr>
          <w:rFonts w:ascii="Times New Roman" w:eastAsia="仿宋" w:hAnsi="仿宋" w:cs="宋体" w:hint="eastAsia"/>
          <w:sz w:val="32"/>
          <w:szCs w:val="32"/>
        </w:rPr>
        <w:t>发电</w:t>
      </w:r>
      <w:r w:rsidR="00406585" w:rsidRPr="00D01FCF">
        <w:rPr>
          <w:rFonts w:ascii="Times New Roman" w:eastAsia="仿宋" w:hAnsi="仿宋" w:cs="宋体"/>
          <w:sz w:val="32"/>
          <w:szCs w:val="32"/>
        </w:rPr>
        <w:t>1</w:t>
      </w:r>
      <w:r w:rsidR="00ED01B4" w:rsidRPr="00D01FCF">
        <w:rPr>
          <w:rFonts w:ascii="Times New Roman" w:eastAsia="仿宋" w:hAnsi="Times New Roman" w:cs="宋体"/>
          <w:sz w:val="32"/>
          <w:szCs w:val="32"/>
        </w:rPr>
        <w:t>5</w:t>
      </w:r>
      <w:r w:rsidR="00261E65" w:rsidRPr="00D01FCF">
        <w:rPr>
          <w:rFonts w:ascii="Times New Roman" w:eastAsia="仿宋" w:hAnsi="Times New Roman" w:cs="宋体" w:hint="eastAsia"/>
          <w:sz w:val="32"/>
          <w:szCs w:val="32"/>
        </w:rPr>
        <w:t>个</w:t>
      </w:r>
      <w:r w:rsidR="0007453F" w:rsidRPr="00D01FCF">
        <w:rPr>
          <w:rFonts w:ascii="Times New Roman" w:eastAsia="仿宋" w:hAnsi="仿宋" w:cs="宋体" w:hint="eastAsia"/>
          <w:sz w:val="32"/>
          <w:szCs w:val="32"/>
        </w:rPr>
        <w:t>工作日</w:t>
      </w:r>
      <w:r w:rsidR="00ED01B4" w:rsidRPr="00D01FCF">
        <w:rPr>
          <w:rFonts w:ascii="Times New Roman" w:eastAsia="仿宋" w:hAnsi="仿宋" w:cs="宋体" w:hint="eastAsia"/>
          <w:sz w:val="32"/>
          <w:szCs w:val="32"/>
        </w:rPr>
        <w:t>）签订接网协议。</w:t>
      </w:r>
      <w:r w:rsidR="006F31AA" w:rsidRPr="00D01FCF">
        <w:rPr>
          <w:rFonts w:ascii="Times New Roman" w:eastAsia="仿宋" w:hAnsi="仿宋" w:cs="宋体" w:hint="eastAsia"/>
          <w:sz w:val="32"/>
          <w:szCs w:val="32"/>
        </w:rPr>
        <w:t>接网协议应考虑电源本体和接入工程的合法建设和合理工期，内容包含但不限于新建电源项目本期规模、开工时间、投产时间，配套送出工程投产时间，产权分界点，电力电量计量点，违约责任及赔偿标准等。</w:t>
      </w:r>
    </w:p>
    <w:p w:rsidR="00DE13B0" w:rsidRPr="00D01FCF" w:rsidRDefault="006F31AA">
      <w:pPr>
        <w:pStyle w:val="aa"/>
        <w:numPr>
          <w:ilvl w:val="0"/>
          <w:numId w:val="2"/>
        </w:numPr>
        <w:spacing w:line="560" w:lineRule="exact"/>
        <w:ind w:left="0" w:firstLine="640"/>
        <w:rPr>
          <w:rFonts w:ascii="Times New Roman" w:eastAsia="仿宋" w:hAnsi="Times New Roman"/>
          <w:sz w:val="32"/>
          <w:szCs w:val="32"/>
        </w:rPr>
      </w:pPr>
      <w:r w:rsidRPr="00D01FCF">
        <w:rPr>
          <w:rFonts w:ascii="Times New Roman" w:eastAsia="仿宋" w:hAnsi="Times New Roman" w:cs="宋体"/>
          <w:sz w:val="32"/>
        </w:rPr>
        <w:lastRenderedPageBreak/>
        <w:t xml:space="preserve"> </w:t>
      </w:r>
      <w:r w:rsidR="00ED01B4" w:rsidRPr="00D01FCF">
        <w:rPr>
          <w:rFonts w:ascii="Times New Roman" w:eastAsia="仿宋" w:hAnsi="仿宋" w:cs="宋体" w:hint="eastAsia"/>
          <w:sz w:val="32"/>
        </w:rPr>
        <w:t>电网企业、</w:t>
      </w:r>
      <w:r w:rsidRPr="00D01FCF">
        <w:rPr>
          <w:rFonts w:ascii="Times New Roman" w:eastAsia="仿宋" w:hAnsi="仿宋" w:cs="宋体" w:hint="eastAsia"/>
          <w:sz w:val="32"/>
        </w:rPr>
        <w:t>发电</w:t>
      </w:r>
      <w:r w:rsidR="00ED01B4" w:rsidRPr="00D01FCF">
        <w:rPr>
          <w:rFonts w:ascii="Times New Roman" w:eastAsia="仿宋" w:hAnsi="仿宋" w:cs="宋体" w:hint="eastAsia"/>
          <w:sz w:val="32"/>
        </w:rPr>
        <w:t>企业应严格执行接网协议，相互配合，确保电源电网同步建成投产。因单方原因违反接网协议约定并给对方造成损失的，违约方应根据约定标准进行经济赔偿。</w:t>
      </w:r>
    </w:p>
    <w:p w:rsidR="00DE13B0" w:rsidRPr="00D01FCF" w:rsidRDefault="002D015D">
      <w:pPr>
        <w:pStyle w:val="aa"/>
        <w:numPr>
          <w:ilvl w:val="0"/>
          <w:numId w:val="2"/>
        </w:numPr>
        <w:spacing w:line="560" w:lineRule="exact"/>
        <w:ind w:left="0" w:firstLine="640"/>
        <w:rPr>
          <w:rFonts w:ascii="Times New Roman" w:eastAsia="仿宋" w:hAnsi="Times New Roman"/>
          <w:sz w:val="32"/>
          <w:szCs w:val="32"/>
        </w:rPr>
      </w:pPr>
      <w:r w:rsidRPr="00D01FCF">
        <w:rPr>
          <w:rFonts w:ascii="Times New Roman" w:eastAsia="仿宋" w:hAnsi="仿宋"/>
          <w:sz w:val="32"/>
          <w:szCs w:val="32"/>
        </w:rPr>
        <w:t xml:space="preserve"> </w:t>
      </w:r>
      <w:r w:rsidR="00ED01B4" w:rsidRPr="00D01FCF">
        <w:rPr>
          <w:rFonts w:ascii="Times New Roman" w:eastAsia="仿宋" w:hAnsi="仿宋" w:hint="eastAsia"/>
          <w:sz w:val="32"/>
          <w:szCs w:val="32"/>
        </w:rPr>
        <w:t>依法核准（备案）建设的分布式</w:t>
      </w:r>
      <w:r w:rsidRPr="00D01FCF">
        <w:rPr>
          <w:rFonts w:ascii="Times New Roman" w:eastAsia="仿宋" w:hAnsi="仿宋" w:hint="eastAsia"/>
          <w:sz w:val="32"/>
          <w:szCs w:val="32"/>
        </w:rPr>
        <w:t>新</w:t>
      </w:r>
      <w:r w:rsidR="00ED01B4" w:rsidRPr="00D01FCF">
        <w:rPr>
          <w:rFonts w:ascii="Times New Roman" w:eastAsia="仿宋" w:hAnsi="仿宋" w:hint="eastAsia"/>
          <w:sz w:val="32"/>
          <w:szCs w:val="32"/>
        </w:rPr>
        <w:t>能源</w:t>
      </w:r>
      <w:r w:rsidR="008E18E7" w:rsidRPr="00D01FCF">
        <w:rPr>
          <w:rFonts w:ascii="Times New Roman" w:eastAsia="仿宋" w:hAnsi="仿宋" w:hint="eastAsia"/>
          <w:sz w:val="32"/>
          <w:szCs w:val="32"/>
        </w:rPr>
        <w:t>发电</w:t>
      </w:r>
      <w:r w:rsidR="00ED01B4" w:rsidRPr="00D01FCF">
        <w:rPr>
          <w:rFonts w:ascii="Times New Roman" w:eastAsia="仿宋" w:hAnsi="仿宋" w:hint="eastAsia"/>
          <w:sz w:val="32"/>
          <w:szCs w:val="32"/>
        </w:rPr>
        <w:t>项目，电网企业应简化工作流程，提供</w:t>
      </w:r>
      <w:r w:rsidR="00ED01B4" w:rsidRPr="00D01FCF">
        <w:rPr>
          <w:rFonts w:ascii="Times New Roman" w:eastAsia="仿宋" w:hAnsi="Times New Roman" w:hint="eastAsia"/>
          <w:sz w:val="32"/>
          <w:szCs w:val="32"/>
        </w:rPr>
        <w:t>“</w:t>
      </w:r>
      <w:r w:rsidR="00ED01B4" w:rsidRPr="00D01FCF">
        <w:rPr>
          <w:rFonts w:ascii="Times New Roman" w:eastAsia="仿宋" w:hAnsi="仿宋" w:hint="eastAsia"/>
          <w:sz w:val="32"/>
          <w:szCs w:val="32"/>
        </w:rPr>
        <w:t>一站式</w:t>
      </w:r>
      <w:r w:rsidR="00ED01B4" w:rsidRPr="00D01FCF">
        <w:rPr>
          <w:rFonts w:ascii="Times New Roman" w:eastAsia="仿宋" w:hAnsi="Times New Roman" w:hint="eastAsia"/>
          <w:sz w:val="32"/>
          <w:szCs w:val="32"/>
        </w:rPr>
        <w:t>”</w:t>
      </w:r>
      <w:r w:rsidR="00ED01B4" w:rsidRPr="00D01FCF">
        <w:rPr>
          <w:rFonts w:ascii="Times New Roman" w:eastAsia="仿宋" w:hAnsi="仿宋" w:hint="eastAsia"/>
          <w:sz w:val="32"/>
          <w:szCs w:val="32"/>
        </w:rPr>
        <w:t>办理服务</w:t>
      </w:r>
      <w:r w:rsidR="00233F96" w:rsidRPr="00D01FCF">
        <w:rPr>
          <w:rFonts w:ascii="Times New Roman" w:eastAsia="仿宋" w:hAnsi="仿宋" w:hint="eastAsia"/>
          <w:sz w:val="32"/>
          <w:szCs w:val="32"/>
        </w:rPr>
        <w:t>，</w:t>
      </w:r>
      <w:r w:rsidR="00ED01B4" w:rsidRPr="00D01FCF">
        <w:rPr>
          <w:rFonts w:ascii="Times New Roman" w:eastAsia="仿宋" w:hAnsi="仿宋" w:hint="eastAsia"/>
          <w:sz w:val="32"/>
          <w:szCs w:val="32"/>
        </w:rPr>
        <w:t>相关项目业主应积极配合</w:t>
      </w:r>
      <w:r w:rsidRPr="00D01FCF">
        <w:rPr>
          <w:rFonts w:ascii="Times New Roman" w:eastAsia="仿宋" w:hAnsi="仿宋" w:hint="eastAsia"/>
          <w:sz w:val="32"/>
          <w:szCs w:val="32"/>
        </w:rPr>
        <w:t>。</w:t>
      </w:r>
      <w:r w:rsidRPr="00D01FCF">
        <w:rPr>
          <w:rFonts w:ascii="Times New Roman" w:eastAsia="仿宋" w:hAnsi="仿宋" w:cs="宋体" w:hint="eastAsia"/>
          <w:sz w:val="32"/>
          <w:szCs w:val="32"/>
        </w:rPr>
        <w:t>经双方协商一致，可合并优化或取消某些接入电网工作环节，进一步缩短工作时限。</w:t>
      </w:r>
      <w:r w:rsidR="00795F0E">
        <w:rPr>
          <w:rFonts w:ascii="Times New Roman" w:eastAsia="仿宋" w:hAnsi="仿宋" w:hint="eastAsia"/>
          <w:sz w:val="32"/>
          <w:szCs w:val="32"/>
        </w:rPr>
        <w:t>电源工程投产前，</w:t>
      </w:r>
      <w:r w:rsidR="00795F0E" w:rsidRPr="00544482">
        <w:rPr>
          <w:rFonts w:ascii="Times New Roman" w:eastAsia="仿宋" w:hAnsi="仿宋" w:cs="宋体" w:hint="eastAsia"/>
          <w:sz w:val="32"/>
          <w:szCs w:val="32"/>
        </w:rPr>
        <w:t>双方应签订并网调度协议，并</w:t>
      </w:r>
      <w:r w:rsidR="00795F0E">
        <w:rPr>
          <w:rFonts w:ascii="Times New Roman" w:eastAsia="仿宋" w:hAnsi="仿宋" w:cs="宋体" w:hint="eastAsia"/>
          <w:sz w:val="32"/>
          <w:szCs w:val="32"/>
        </w:rPr>
        <w:t>报送所在地</w:t>
      </w:r>
      <w:r w:rsidR="00795F0E" w:rsidRPr="00544482">
        <w:rPr>
          <w:rFonts w:ascii="Times New Roman" w:eastAsia="仿宋" w:hAnsi="仿宋" w:cs="宋体" w:hint="eastAsia"/>
          <w:sz w:val="32"/>
          <w:szCs w:val="32"/>
        </w:rPr>
        <w:t>派出机构。</w:t>
      </w:r>
    </w:p>
    <w:p w:rsidR="00DE13B0" w:rsidRPr="00D01FCF" w:rsidRDefault="00ED01B4" w:rsidP="0006635E">
      <w:pPr>
        <w:pStyle w:val="a"/>
        <w:spacing w:beforeLines="100" w:afterLines="50" w:line="560" w:lineRule="exact"/>
        <w:ind w:left="420"/>
        <w:rPr>
          <w:b w:val="0"/>
        </w:rPr>
      </w:pPr>
      <w:r w:rsidRPr="00D01FCF">
        <w:rPr>
          <w:rFonts w:hint="eastAsia"/>
          <w:b w:val="0"/>
        </w:rPr>
        <w:t>电网互联</w:t>
      </w:r>
    </w:p>
    <w:p w:rsidR="005B7D6E" w:rsidRPr="00D01FCF" w:rsidRDefault="005B7D6E" w:rsidP="00ED7AA5">
      <w:pPr>
        <w:pStyle w:val="aa"/>
        <w:numPr>
          <w:ilvl w:val="0"/>
          <w:numId w:val="2"/>
        </w:numPr>
        <w:spacing w:line="560" w:lineRule="exact"/>
        <w:ind w:left="0" w:firstLine="640"/>
        <w:rPr>
          <w:rFonts w:ascii="Times New Roman" w:eastAsia="仿宋" w:hAnsi="Times New Roman"/>
          <w:sz w:val="32"/>
          <w:szCs w:val="32"/>
        </w:rPr>
      </w:pPr>
      <w:r w:rsidRPr="00D01FCF">
        <w:rPr>
          <w:rFonts w:ascii="Times New Roman" w:eastAsia="仿宋" w:hAnsi="Times New Roman"/>
          <w:sz w:val="32"/>
          <w:szCs w:val="32"/>
        </w:rPr>
        <w:t xml:space="preserve"> </w:t>
      </w:r>
      <w:r w:rsidR="005202CA" w:rsidRPr="00D01FCF">
        <w:rPr>
          <w:rFonts w:ascii="Times New Roman" w:eastAsia="仿宋" w:hAnsi="Times New Roman" w:hint="eastAsia"/>
          <w:sz w:val="32"/>
          <w:szCs w:val="32"/>
        </w:rPr>
        <w:t>电网企业应公平</w:t>
      </w:r>
      <w:r w:rsidR="006045B9" w:rsidRPr="00D01FCF">
        <w:rPr>
          <w:rFonts w:ascii="Times New Roman" w:eastAsia="仿宋" w:hAnsi="Times New Roman" w:hint="eastAsia"/>
          <w:sz w:val="32"/>
          <w:szCs w:val="32"/>
        </w:rPr>
        <w:t>无歧视</w:t>
      </w:r>
      <w:r w:rsidR="006E329D" w:rsidRPr="00D01FCF">
        <w:rPr>
          <w:rFonts w:ascii="Times New Roman" w:eastAsia="仿宋" w:hAnsi="Times New Roman" w:hint="eastAsia"/>
          <w:sz w:val="32"/>
          <w:szCs w:val="32"/>
        </w:rPr>
        <w:t>提供</w:t>
      </w:r>
      <w:r w:rsidR="006045B9" w:rsidRPr="00D01FCF">
        <w:rPr>
          <w:rFonts w:ascii="Times New Roman" w:eastAsia="仿宋" w:hAnsi="Times New Roman" w:hint="eastAsia"/>
          <w:sz w:val="32"/>
          <w:szCs w:val="32"/>
        </w:rPr>
        <w:t>电网互联服务</w:t>
      </w:r>
      <w:r w:rsidR="005202CA" w:rsidRPr="00D01FCF">
        <w:rPr>
          <w:rFonts w:ascii="Times New Roman" w:eastAsia="仿宋" w:hAnsi="Times New Roman" w:hint="eastAsia"/>
          <w:sz w:val="32"/>
          <w:szCs w:val="32"/>
        </w:rPr>
        <w:t>，</w:t>
      </w:r>
      <w:r w:rsidR="000A0AD4" w:rsidRPr="00D01FCF">
        <w:rPr>
          <w:rFonts w:ascii="Times New Roman" w:eastAsia="仿宋" w:hAnsi="仿宋" w:hint="eastAsia"/>
          <w:sz w:val="32"/>
          <w:szCs w:val="32"/>
        </w:rPr>
        <w:t>不得从事下列行为：</w:t>
      </w:r>
    </w:p>
    <w:p w:rsidR="000A0AD4" w:rsidRPr="00D01FCF" w:rsidRDefault="000A0AD4">
      <w:pPr>
        <w:spacing w:line="560" w:lineRule="exact"/>
        <w:ind w:firstLineChars="200" w:firstLine="640"/>
        <w:rPr>
          <w:rFonts w:ascii="Times New Roman" w:eastAsia="仿宋" w:hAnsi="Times New Roman"/>
          <w:sz w:val="32"/>
          <w:szCs w:val="32"/>
        </w:rPr>
      </w:pPr>
      <w:r w:rsidRPr="00D01FCF">
        <w:rPr>
          <w:rFonts w:ascii="Times New Roman" w:eastAsia="仿宋" w:hAnsi="仿宋" w:hint="eastAsia"/>
          <w:sz w:val="32"/>
          <w:szCs w:val="32"/>
        </w:rPr>
        <w:t>（一）无正当理由拒绝电网互联提出方提出的联网申请，或拖延</w:t>
      </w:r>
      <w:r w:rsidR="006E329D" w:rsidRPr="00D01FCF">
        <w:rPr>
          <w:rFonts w:ascii="Times New Roman" w:eastAsia="仿宋" w:hAnsi="仿宋" w:hint="eastAsia"/>
          <w:sz w:val="32"/>
          <w:szCs w:val="32"/>
        </w:rPr>
        <w:t>联网（接入）</w:t>
      </w:r>
      <w:r w:rsidRPr="00D01FCF">
        <w:rPr>
          <w:rFonts w:ascii="Times New Roman" w:eastAsia="仿宋" w:hAnsi="仿宋" w:hint="eastAsia"/>
          <w:sz w:val="32"/>
          <w:szCs w:val="32"/>
        </w:rPr>
        <w:t>；</w:t>
      </w:r>
    </w:p>
    <w:p w:rsidR="000A0AD4" w:rsidRPr="00D01FCF" w:rsidRDefault="000A0AD4" w:rsidP="000A0AD4">
      <w:pPr>
        <w:spacing w:line="560" w:lineRule="exact"/>
        <w:ind w:firstLineChars="200" w:firstLine="640"/>
        <w:rPr>
          <w:rFonts w:ascii="Times New Roman" w:eastAsia="仿宋" w:hAnsi="Times New Roman"/>
          <w:sz w:val="32"/>
          <w:szCs w:val="32"/>
        </w:rPr>
      </w:pPr>
      <w:r w:rsidRPr="00D01FCF">
        <w:rPr>
          <w:rFonts w:ascii="Times New Roman" w:eastAsia="仿宋" w:hAnsi="仿宋" w:hint="eastAsia"/>
          <w:sz w:val="32"/>
          <w:szCs w:val="32"/>
        </w:rPr>
        <w:t>（二）拒绝向电网互联提出方提供电网</w:t>
      </w:r>
      <w:r w:rsidR="006E329D" w:rsidRPr="00D01FCF">
        <w:rPr>
          <w:rFonts w:ascii="Times New Roman" w:eastAsia="仿宋" w:hAnsi="仿宋" w:hint="eastAsia"/>
          <w:sz w:val="32"/>
          <w:szCs w:val="32"/>
        </w:rPr>
        <w:t>互联（接入）</w:t>
      </w:r>
      <w:r w:rsidRPr="00D01FCF">
        <w:rPr>
          <w:rFonts w:ascii="Times New Roman" w:eastAsia="仿宋" w:hAnsi="仿宋" w:hint="eastAsia"/>
          <w:sz w:val="32"/>
          <w:szCs w:val="32"/>
        </w:rPr>
        <w:t>须知晓的输配电网络的</w:t>
      </w:r>
      <w:r w:rsidR="006E329D" w:rsidRPr="00D01FCF">
        <w:rPr>
          <w:rFonts w:ascii="Times New Roman" w:eastAsia="仿宋" w:hAnsi="仿宋" w:hint="eastAsia"/>
          <w:sz w:val="32"/>
          <w:szCs w:val="32"/>
        </w:rPr>
        <w:t>互联（</w:t>
      </w:r>
      <w:r w:rsidRPr="00D01FCF">
        <w:rPr>
          <w:rFonts w:ascii="Times New Roman" w:eastAsia="仿宋" w:hAnsi="仿宋" w:hint="eastAsia"/>
          <w:sz w:val="32"/>
          <w:szCs w:val="32"/>
        </w:rPr>
        <w:t>接入</w:t>
      </w:r>
      <w:r w:rsidR="006E329D" w:rsidRPr="00D01FCF">
        <w:rPr>
          <w:rFonts w:ascii="Times New Roman" w:eastAsia="仿宋" w:hAnsi="仿宋" w:hint="eastAsia"/>
          <w:sz w:val="32"/>
          <w:szCs w:val="32"/>
        </w:rPr>
        <w:t>）</w:t>
      </w:r>
      <w:r w:rsidRPr="00D01FCF">
        <w:rPr>
          <w:rFonts w:ascii="Times New Roman" w:eastAsia="仿宋" w:hAnsi="仿宋" w:hint="eastAsia"/>
          <w:sz w:val="32"/>
          <w:szCs w:val="32"/>
        </w:rPr>
        <w:t>位置、可用容量和实际使用容量、出线方式、可用间隔数量和相关技术参数等必要的信息；</w:t>
      </w:r>
    </w:p>
    <w:p w:rsidR="000A0AD4" w:rsidRPr="00D01FCF" w:rsidRDefault="000A0AD4" w:rsidP="000A0AD4">
      <w:pPr>
        <w:spacing w:line="560" w:lineRule="exact"/>
        <w:ind w:firstLineChars="200" w:firstLine="640"/>
        <w:rPr>
          <w:rFonts w:ascii="Times New Roman" w:eastAsia="仿宋" w:hAnsi="Times New Roman"/>
          <w:sz w:val="32"/>
          <w:szCs w:val="32"/>
        </w:rPr>
      </w:pPr>
      <w:r w:rsidRPr="00D01FCF">
        <w:rPr>
          <w:rFonts w:ascii="Times New Roman" w:eastAsia="仿宋" w:hAnsi="仿宋" w:hint="eastAsia"/>
          <w:sz w:val="32"/>
          <w:szCs w:val="32"/>
        </w:rPr>
        <w:t>（三）对电网互联提出方符合国家要求建设的输配电设施，除保证电网和设备安全运行的必要技术要求外，接入适用的技术要求高于国家和行业技术标准、规范；</w:t>
      </w:r>
    </w:p>
    <w:p w:rsidR="000A0AD4" w:rsidRPr="00D01FCF" w:rsidRDefault="000A0AD4" w:rsidP="000A0AD4">
      <w:pPr>
        <w:spacing w:line="560" w:lineRule="exact"/>
        <w:ind w:firstLineChars="200" w:firstLine="640"/>
        <w:rPr>
          <w:rFonts w:ascii="Times New Roman" w:eastAsia="仿宋" w:hAnsi="Times New Roman"/>
          <w:sz w:val="32"/>
          <w:szCs w:val="32"/>
        </w:rPr>
      </w:pPr>
      <w:r w:rsidRPr="00D01FCF">
        <w:rPr>
          <w:rFonts w:ascii="Times New Roman" w:eastAsia="仿宋" w:hAnsi="仿宋" w:hint="eastAsia"/>
          <w:sz w:val="32"/>
          <w:szCs w:val="32"/>
        </w:rPr>
        <w:t>（四）违规收取不合理服务费用；</w:t>
      </w:r>
    </w:p>
    <w:p w:rsidR="000A0AD4" w:rsidRPr="00D01FCF" w:rsidRDefault="000A0AD4" w:rsidP="000A0AD4">
      <w:pPr>
        <w:spacing w:line="560" w:lineRule="exact"/>
        <w:ind w:firstLineChars="200" w:firstLine="640"/>
        <w:rPr>
          <w:rFonts w:ascii="Times New Roman" w:eastAsia="仿宋" w:hAnsi="Times New Roman"/>
          <w:sz w:val="32"/>
          <w:szCs w:val="32"/>
        </w:rPr>
      </w:pPr>
      <w:r w:rsidRPr="00D01FCF">
        <w:rPr>
          <w:rFonts w:ascii="Times New Roman" w:eastAsia="仿宋" w:hAnsi="仿宋" w:hint="eastAsia"/>
          <w:sz w:val="32"/>
          <w:szCs w:val="32"/>
        </w:rPr>
        <w:lastRenderedPageBreak/>
        <w:t>（五）其他违反电网公平开放的行为。</w:t>
      </w:r>
    </w:p>
    <w:p w:rsidR="006045B9" w:rsidRPr="00D01FCF" w:rsidRDefault="005B7D6E" w:rsidP="006045B9">
      <w:pPr>
        <w:pStyle w:val="aa"/>
        <w:numPr>
          <w:ilvl w:val="0"/>
          <w:numId w:val="2"/>
        </w:numPr>
        <w:spacing w:line="560" w:lineRule="exact"/>
        <w:ind w:left="0" w:firstLine="640"/>
        <w:rPr>
          <w:rFonts w:ascii="Times New Roman" w:eastAsia="仿宋" w:hAnsi="仿宋"/>
          <w:sz w:val="32"/>
          <w:szCs w:val="32"/>
        </w:rPr>
      </w:pPr>
      <w:r w:rsidRPr="00D01FCF">
        <w:rPr>
          <w:rFonts w:ascii="Times New Roman" w:eastAsia="仿宋" w:hAnsi="Times New Roman"/>
          <w:sz w:val="32"/>
          <w:szCs w:val="32"/>
        </w:rPr>
        <w:t xml:space="preserve"> </w:t>
      </w:r>
      <w:r w:rsidR="005202CA" w:rsidRPr="00D01FCF">
        <w:rPr>
          <w:rFonts w:ascii="Times New Roman" w:eastAsia="仿宋" w:hAnsi="Times New Roman" w:hint="eastAsia"/>
          <w:sz w:val="32"/>
          <w:szCs w:val="32"/>
        </w:rPr>
        <w:t>电网企业应建立电网互联</w:t>
      </w:r>
      <w:r w:rsidR="00C66CF2" w:rsidRPr="00D01FCF">
        <w:rPr>
          <w:rFonts w:ascii="Times New Roman" w:eastAsia="仿宋" w:hAnsi="Times New Roman" w:hint="eastAsia"/>
          <w:sz w:val="32"/>
          <w:szCs w:val="32"/>
        </w:rPr>
        <w:t>相关</w:t>
      </w:r>
      <w:r w:rsidR="005202CA" w:rsidRPr="00D01FCF">
        <w:rPr>
          <w:rFonts w:ascii="Times New Roman" w:eastAsia="仿宋" w:hAnsi="Times New Roman" w:hint="eastAsia"/>
          <w:sz w:val="32"/>
          <w:szCs w:val="32"/>
        </w:rPr>
        <w:t>制度，</w:t>
      </w:r>
      <w:r w:rsidR="006045B9" w:rsidRPr="00D01FCF">
        <w:rPr>
          <w:rFonts w:ascii="Times New Roman" w:eastAsia="仿宋" w:hAnsi="仿宋" w:hint="eastAsia"/>
          <w:sz w:val="32"/>
          <w:szCs w:val="32"/>
        </w:rPr>
        <w:t>明确办理</w:t>
      </w:r>
      <w:r w:rsidR="0022000B" w:rsidRPr="00D01FCF">
        <w:rPr>
          <w:rFonts w:ascii="Times New Roman" w:eastAsia="仿宋" w:hAnsi="仿宋" w:hint="eastAsia"/>
          <w:sz w:val="32"/>
          <w:szCs w:val="32"/>
        </w:rPr>
        <w:t>联网</w:t>
      </w:r>
      <w:r w:rsidR="006045B9" w:rsidRPr="00D01FCF">
        <w:rPr>
          <w:rFonts w:ascii="Times New Roman" w:eastAsia="仿宋" w:hAnsi="仿宋" w:hint="eastAsia"/>
          <w:sz w:val="32"/>
          <w:szCs w:val="32"/>
        </w:rPr>
        <w:t>服务的有关工作部门、工作流程、工作时限，以及电网互联配套工程建设有关工作部门、工作流程。</w:t>
      </w:r>
    </w:p>
    <w:p w:rsidR="00DE13B0" w:rsidRPr="00D01FCF" w:rsidRDefault="006045B9" w:rsidP="00C804F4">
      <w:pPr>
        <w:spacing w:line="560" w:lineRule="exact"/>
        <w:ind w:firstLineChars="200" w:firstLine="640"/>
        <w:rPr>
          <w:rFonts w:ascii="Times New Roman" w:eastAsia="仿宋" w:hAnsi="仿宋"/>
          <w:sz w:val="32"/>
          <w:szCs w:val="32"/>
        </w:rPr>
      </w:pPr>
      <w:r w:rsidRPr="00D01FCF">
        <w:rPr>
          <w:rFonts w:ascii="Times New Roman" w:eastAsia="仿宋" w:hAnsi="仿宋" w:hint="eastAsia"/>
          <w:sz w:val="32"/>
          <w:szCs w:val="32"/>
        </w:rPr>
        <w:t>电网企业制订的电网互联工作制度应报</w:t>
      </w:r>
      <w:r w:rsidR="0057646E">
        <w:rPr>
          <w:rFonts w:ascii="Times New Roman" w:eastAsia="仿宋" w:hAnsi="仿宋" w:hint="eastAsia"/>
          <w:sz w:val="32"/>
          <w:szCs w:val="32"/>
        </w:rPr>
        <w:t>当地</w:t>
      </w:r>
      <w:r w:rsidRPr="00D01FCF">
        <w:rPr>
          <w:rFonts w:ascii="Times New Roman" w:eastAsia="仿宋" w:hAnsi="仿宋" w:hint="eastAsia"/>
          <w:sz w:val="32"/>
          <w:szCs w:val="32"/>
        </w:rPr>
        <w:t>派出机构备案。</w:t>
      </w:r>
    </w:p>
    <w:p w:rsidR="00C67B73" w:rsidRPr="00D01FCF" w:rsidRDefault="00C66CF2" w:rsidP="00C67B73">
      <w:pPr>
        <w:pStyle w:val="aa"/>
        <w:numPr>
          <w:ilvl w:val="0"/>
          <w:numId w:val="2"/>
        </w:numPr>
        <w:spacing w:line="560" w:lineRule="exact"/>
        <w:ind w:left="0" w:firstLine="640"/>
        <w:rPr>
          <w:rFonts w:ascii="Times New Roman" w:eastAsia="仿宋" w:hAnsi="Times New Roman" w:cs="宋体"/>
          <w:sz w:val="32"/>
          <w:szCs w:val="32"/>
        </w:rPr>
      </w:pPr>
      <w:r w:rsidRPr="00D01FCF">
        <w:rPr>
          <w:rFonts w:ascii="Times New Roman" w:eastAsia="仿宋" w:hAnsi="仿宋" w:cs="宋体"/>
          <w:sz w:val="32"/>
          <w:szCs w:val="32"/>
        </w:rPr>
        <w:t xml:space="preserve"> </w:t>
      </w:r>
      <w:r w:rsidR="00C67B73" w:rsidRPr="00D01FCF">
        <w:rPr>
          <w:rFonts w:ascii="Times New Roman" w:eastAsia="仿宋" w:hAnsi="仿宋" w:cs="宋体" w:hint="eastAsia"/>
          <w:sz w:val="32"/>
          <w:szCs w:val="32"/>
        </w:rPr>
        <w:t>电网企业</w:t>
      </w:r>
      <w:r w:rsidRPr="00D01FCF">
        <w:rPr>
          <w:rFonts w:ascii="Times New Roman" w:eastAsia="仿宋" w:hAnsi="仿宋" w:cs="宋体" w:hint="eastAsia"/>
          <w:sz w:val="32"/>
          <w:szCs w:val="32"/>
        </w:rPr>
        <w:t>收到</w:t>
      </w:r>
      <w:r w:rsidR="0022000B" w:rsidRPr="00D01FCF">
        <w:rPr>
          <w:rFonts w:ascii="Times New Roman" w:eastAsia="仿宋" w:hAnsi="Times New Roman" w:hint="eastAsia"/>
          <w:sz w:val="32"/>
          <w:szCs w:val="32"/>
        </w:rPr>
        <w:t>电网互联提出方</w:t>
      </w:r>
      <w:r w:rsidR="00C67B73" w:rsidRPr="00D01FCF">
        <w:rPr>
          <w:rFonts w:ascii="Times New Roman" w:eastAsia="仿宋" w:hAnsi="仿宋" w:cs="宋体" w:hint="eastAsia"/>
          <w:sz w:val="32"/>
          <w:szCs w:val="32"/>
        </w:rPr>
        <w:t>提交的</w:t>
      </w:r>
      <w:r w:rsidR="005B7D6E" w:rsidRPr="00D01FCF">
        <w:rPr>
          <w:rFonts w:ascii="Times New Roman" w:eastAsia="仿宋" w:hAnsi="仿宋" w:cs="宋体" w:hint="eastAsia"/>
          <w:sz w:val="32"/>
          <w:szCs w:val="32"/>
        </w:rPr>
        <w:t>联网</w:t>
      </w:r>
      <w:r w:rsidR="0022000B" w:rsidRPr="00D01FCF">
        <w:rPr>
          <w:rFonts w:ascii="Times New Roman" w:eastAsia="仿宋" w:hAnsi="仿宋" w:cs="宋体" w:hint="eastAsia"/>
          <w:sz w:val="32"/>
          <w:szCs w:val="32"/>
        </w:rPr>
        <w:t>意向书</w:t>
      </w:r>
      <w:r w:rsidRPr="00D01FCF">
        <w:rPr>
          <w:rFonts w:ascii="Times New Roman" w:eastAsia="仿宋" w:hAnsi="仿宋" w:cs="宋体" w:hint="eastAsia"/>
          <w:sz w:val="32"/>
          <w:szCs w:val="32"/>
        </w:rPr>
        <w:t>后</w:t>
      </w:r>
      <w:r w:rsidR="00C67B73" w:rsidRPr="00D01FCF">
        <w:rPr>
          <w:rFonts w:ascii="Times New Roman" w:eastAsia="仿宋" w:hAnsi="仿宋" w:cs="宋体" w:hint="eastAsia"/>
          <w:sz w:val="32"/>
          <w:szCs w:val="32"/>
        </w:rPr>
        <w:t>，</w:t>
      </w:r>
      <w:r w:rsidR="00376A12" w:rsidRPr="00D01FCF">
        <w:rPr>
          <w:rFonts w:ascii="Times New Roman" w:eastAsia="仿宋" w:hAnsi="仿宋" w:cs="宋体" w:hint="eastAsia"/>
          <w:sz w:val="32"/>
          <w:szCs w:val="32"/>
        </w:rPr>
        <w:t>应</w:t>
      </w:r>
      <w:r w:rsidR="00D30891" w:rsidRPr="00D01FCF">
        <w:rPr>
          <w:rFonts w:ascii="Times New Roman" w:eastAsia="仿宋" w:hAnsi="仿宋" w:cs="宋体" w:hint="eastAsia"/>
          <w:sz w:val="32"/>
          <w:szCs w:val="32"/>
        </w:rPr>
        <w:t>于</w:t>
      </w:r>
      <w:r w:rsidR="00376A12" w:rsidRPr="00D01FCF">
        <w:rPr>
          <w:rFonts w:ascii="Times New Roman" w:eastAsia="仿宋" w:hAnsi="仿宋" w:cs="宋体"/>
          <w:sz w:val="32"/>
          <w:szCs w:val="32"/>
        </w:rPr>
        <w:t>5</w:t>
      </w:r>
      <w:r w:rsidR="00C804F4" w:rsidRPr="00D01FCF">
        <w:rPr>
          <w:rFonts w:ascii="Times New Roman" w:eastAsia="仿宋" w:hAnsi="仿宋" w:cs="宋体" w:hint="eastAsia"/>
          <w:sz w:val="32"/>
          <w:szCs w:val="32"/>
        </w:rPr>
        <w:t>个</w:t>
      </w:r>
      <w:r w:rsidR="0007453F" w:rsidRPr="00D01FCF">
        <w:rPr>
          <w:rFonts w:ascii="Times New Roman" w:eastAsia="仿宋" w:hAnsi="仿宋" w:cs="宋体" w:hint="eastAsia"/>
          <w:sz w:val="32"/>
          <w:szCs w:val="32"/>
        </w:rPr>
        <w:t>工作日</w:t>
      </w:r>
      <w:r w:rsidR="00376A12" w:rsidRPr="00D01FCF">
        <w:rPr>
          <w:rFonts w:ascii="Times New Roman" w:eastAsia="仿宋" w:hAnsi="仿宋" w:cs="宋体" w:hint="eastAsia"/>
          <w:sz w:val="32"/>
          <w:szCs w:val="32"/>
        </w:rPr>
        <w:t>内给予书面回复。符合条件的，应当出具受理通知书；</w:t>
      </w:r>
      <w:r w:rsidR="00C67B73" w:rsidRPr="00D01FCF">
        <w:rPr>
          <w:rFonts w:ascii="Times New Roman" w:eastAsia="仿宋" w:hAnsi="仿宋" w:cs="宋体" w:hint="eastAsia"/>
          <w:color w:val="000000"/>
          <w:sz w:val="32"/>
          <w:szCs w:val="32"/>
        </w:rPr>
        <w:t>不符合条件的，出具不予受理的书面凭证，并告知</w:t>
      </w:r>
      <w:r w:rsidR="00376A12" w:rsidRPr="00D01FCF">
        <w:rPr>
          <w:rFonts w:ascii="Times New Roman" w:eastAsia="仿宋" w:hAnsi="仿宋" w:cs="宋体" w:hint="eastAsia"/>
          <w:color w:val="000000"/>
          <w:sz w:val="32"/>
          <w:szCs w:val="32"/>
        </w:rPr>
        <w:t>其原因</w:t>
      </w:r>
      <w:r w:rsidR="00C67B73" w:rsidRPr="00D01FCF">
        <w:rPr>
          <w:rFonts w:ascii="Times New Roman" w:eastAsia="仿宋" w:hAnsi="仿宋" w:cs="宋体" w:hint="eastAsia"/>
          <w:color w:val="000000"/>
          <w:sz w:val="32"/>
          <w:szCs w:val="32"/>
        </w:rPr>
        <w:t>；需要补充相关材料的，</w:t>
      </w:r>
      <w:r w:rsidR="00233F96" w:rsidRPr="00D01FCF">
        <w:rPr>
          <w:rFonts w:ascii="Times New Roman" w:eastAsia="仿宋" w:hAnsi="仿宋" w:cs="宋体" w:hint="eastAsia"/>
          <w:color w:val="000000"/>
          <w:sz w:val="32"/>
          <w:szCs w:val="32"/>
        </w:rPr>
        <w:t>应</w:t>
      </w:r>
      <w:r w:rsidR="00C67B73" w:rsidRPr="00D01FCF">
        <w:rPr>
          <w:rFonts w:ascii="Times New Roman" w:eastAsia="仿宋" w:hAnsi="仿宋" w:cs="宋体" w:hint="eastAsia"/>
          <w:color w:val="000000"/>
          <w:sz w:val="32"/>
          <w:szCs w:val="32"/>
        </w:rPr>
        <w:t>一次性</w:t>
      </w:r>
      <w:r w:rsidR="00376A12" w:rsidRPr="00D01FCF">
        <w:rPr>
          <w:rFonts w:ascii="Times New Roman" w:eastAsia="仿宋" w:hAnsi="仿宋" w:cs="宋体" w:hint="eastAsia"/>
          <w:color w:val="000000"/>
          <w:sz w:val="32"/>
          <w:szCs w:val="32"/>
        </w:rPr>
        <w:t>书面告知。</w:t>
      </w:r>
      <w:r w:rsidR="00C67B73" w:rsidRPr="00D01FCF">
        <w:rPr>
          <w:rFonts w:ascii="Times New Roman" w:eastAsia="仿宋" w:hAnsi="仿宋" w:cs="宋体" w:hint="eastAsia"/>
          <w:sz w:val="32"/>
          <w:szCs w:val="32"/>
        </w:rPr>
        <w:t>逾期不</w:t>
      </w:r>
      <w:r w:rsidR="00376A12" w:rsidRPr="00D01FCF">
        <w:rPr>
          <w:rFonts w:ascii="Times New Roman" w:eastAsia="仿宋" w:hAnsi="仿宋" w:cs="宋体" w:hint="eastAsia"/>
          <w:sz w:val="32"/>
          <w:szCs w:val="32"/>
        </w:rPr>
        <w:t>回复</w:t>
      </w:r>
      <w:r w:rsidR="00C67B73" w:rsidRPr="00D01FCF">
        <w:rPr>
          <w:rFonts w:ascii="Times New Roman" w:eastAsia="仿宋" w:hAnsi="仿宋" w:cs="宋体" w:hint="eastAsia"/>
          <w:sz w:val="32"/>
          <w:szCs w:val="32"/>
        </w:rPr>
        <w:t>的，自收到</w:t>
      </w:r>
      <w:r w:rsidR="00376A12" w:rsidRPr="00D01FCF">
        <w:rPr>
          <w:rFonts w:ascii="Times New Roman" w:eastAsia="仿宋" w:hAnsi="仿宋" w:cs="宋体" w:hint="eastAsia"/>
          <w:sz w:val="32"/>
          <w:szCs w:val="32"/>
        </w:rPr>
        <w:t>联网意向书</w:t>
      </w:r>
      <w:r w:rsidR="00C67B73" w:rsidRPr="00D01FCF">
        <w:rPr>
          <w:rFonts w:ascii="Times New Roman" w:eastAsia="仿宋" w:hAnsi="仿宋" w:cs="宋体" w:hint="eastAsia"/>
          <w:sz w:val="32"/>
          <w:szCs w:val="32"/>
        </w:rPr>
        <w:t>之</w:t>
      </w:r>
      <w:r w:rsidR="0007453F" w:rsidRPr="00D01FCF">
        <w:rPr>
          <w:rFonts w:ascii="Times New Roman" w:eastAsia="仿宋" w:hAnsi="仿宋" w:cs="宋体" w:hint="eastAsia"/>
          <w:sz w:val="32"/>
          <w:szCs w:val="32"/>
        </w:rPr>
        <w:t>日</w:t>
      </w:r>
      <w:r w:rsidR="00C67B73" w:rsidRPr="00D01FCF">
        <w:rPr>
          <w:rFonts w:ascii="Times New Roman" w:eastAsia="仿宋" w:hAnsi="仿宋" w:cs="宋体" w:hint="eastAsia"/>
          <w:sz w:val="32"/>
          <w:szCs w:val="32"/>
        </w:rPr>
        <w:t>起视为受理。</w:t>
      </w:r>
    </w:p>
    <w:p w:rsidR="00C67B73" w:rsidRPr="00D01FCF" w:rsidRDefault="00C67B73" w:rsidP="00C67B73">
      <w:pPr>
        <w:pStyle w:val="aa"/>
        <w:numPr>
          <w:ilvl w:val="0"/>
          <w:numId w:val="2"/>
        </w:numPr>
        <w:spacing w:line="560" w:lineRule="exact"/>
        <w:ind w:left="0" w:firstLine="640"/>
        <w:rPr>
          <w:rFonts w:ascii="Times New Roman" w:eastAsia="仿宋" w:hAnsi="Times New Roman" w:cs="宋体"/>
          <w:sz w:val="32"/>
          <w:szCs w:val="32"/>
        </w:rPr>
      </w:pPr>
      <w:r w:rsidRPr="00D01FCF">
        <w:rPr>
          <w:rFonts w:ascii="Times New Roman" w:eastAsia="仿宋" w:hAnsi="仿宋"/>
          <w:sz w:val="32"/>
          <w:szCs w:val="32"/>
        </w:rPr>
        <w:t xml:space="preserve"> </w:t>
      </w:r>
      <w:r w:rsidR="00F9564E" w:rsidRPr="00D01FCF">
        <w:rPr>
          <w:rFonts w:ascii="Times New Roman" w:eastAsia="仿宋" w:hAnsi="仿宋" w:hint="eastAsia"/>
          <w:sz w:val="32"/>
          <w:szCs w:val="32"/>
        </w:rPr>
        <w:t>电网互联提出方</w:t>
      </w:r>
      <w:r w:rsidR="00C66CF2" w:rsidRPr="00D01FCF">
        <w:rPr>
          <w:rFonts w:ascii="Times New Roman" w:eastAsia="仿宋" w:hAnsi="仿宋" w:hint="eastAsia"/>
          <w:sz w:val="32"/>
          <w:szCs w:val="32"/>
        </w:rPr>
        <w:t>可</w:t>
      </w:r>
      <w:r w:rsidR="00F9564E" w:rsidRPr="00D01FCF">
        <w:rPr>
          <w:rFonts w:ascii="Times New Roman" w:eastAsia="仿宋" w:hAnsi="仿宋" w:cs="宋体" w:hint="eastAsia"/>
          <w:sz w:val="32"/>
        </w:rPr>
        <w:t>组织开展电网互联系统设计工作。</w:t>
      </w:r>
      <w:r w:rsidR="00390901" w:rsidRPr="00D01FCF">
        <w:rPr>
          <w:rFonts w:ascii="Times New Roman" w:eastAsia="仿宋" w:hAnsi="仿宋" w:hint="eastAsia"/>
          <w:sz w:val="32"/>
          <w:szCs w:val="32"/>
        </w:rPr>
        <w:t>在</w:t>
      </w:r>
      <w:r w:rsidR="00C66CF2" w:rsidRPr="00D01FCF">
        <w:rPr>
          <w:rFonts w:ascii="Times New Roman" w:eastAsia="仿宋" w:hAnsi="仿宋" w:hint="eastAsia"/>
          <w:sz w:val="32"/>
          <w:szCs w:val="32"/>
        </w:rPr>
        <w:t>受理</w:t>
      </w:r>
      <w:r w:rsidR="006E329D" w:rsidRPr="00D01FCF">
        <w:rPr>
          <w:rFonts w:ascii="Times New Roman" w:eastAsia="仿宋" w:hAnsi="仿宋" w:hint="eastAsia"/>
          <w:sz w:val="32"/>
          <w:szCs w:val="32"/>
        </w:rPr>
        <w:t>联网</w:t>
      </w:r>
      <w:r w:rsidR="00C66CF2" w:rsidRPr="00D01FCF">
        <w:rPr>
          <w:rFonts w:ascii="Times New Roman" w:eastAsia="仿宋" w:hAnsi="仿宋" w:hint="eastAsia"/>
          <w:sz w:val="32"/>
          <w:szCs w:val="32"/>
        </w:rPr>
        <w:t>通知书出具</w:t>
      </w:r>
      <w:r w:rsidR="00390901" w:rsidRPr="00D01FCF">
        <w:rPr>
          <w:rFonts w:ascii="Times New Roman" w:eastAsia="仿宋" w:hAnsi="仿宋" w:hint="eastAsia"/>
          <w:sz w:val="32"/>
          <w:szCs w:val="32"/>
        </w:rPr>
        <w:t>后</w:t>
      </w:r>
      <w:r w:rsidR="00390901" w:rsidRPr="00D01FCF">
        <w:rPr>
          <w:rFonts w:ascii="Times New Roman" w:eastAsia="仿宋" w:hAnsi="Times New Roman"/>
          <w:sz w:val="32"/>
          <w:szCs w:val="32"/>
        </w:rPr>
        <w:t>20</w:t>
      </w:r>
      <w:r w:rsidR="00C804F4" w:rsidRPr="00D01FCF">
        <w:rPr>
          <w:rFonts w:ascii="Times New Roman" w:eastAsia="仿宋" w:hAnsi="Times New Roman" w:hint="eastAsia"/>
          <w:sz w:val="32"/>
          <w:szCs w:val="32"/>
        </w:rPr>
        <w:t>个</w:t>
      </w:r>
      <w:r w:rsidR="0007453F" w:rsidRPr="00D01FCF">
        <w:rPr>
          <w:rFonts w:ascii="Times New Roman" w:eastAsia="仿宋" w:hAnsi="仿宋" w:hint="eastAsia"/>
          <w:sz w:val="32"/>
          <w:szCs w:val="32"/>
        </w:rPr>
        <w:t>工作日</w:t>
      </w:r>
      <w:r w:rsidR="00390901" w:rsidRPr="00D01FCF">
        <w:rPr>
          <w:rFonts w:ascii="Times New Roman" w:eastAsia="仿宋" w:hAnsi="仿宋" w:hint="eastAsia"/>
          <w:sz w:val="32"/>
          <w:szCs w:val="32"/>
        </w:rPr>
        <w:t>内</w:t>
      </w:r>
      <w:r w:rsidR="00376A12" w:rsidRPr="00D01FCF">
        <w:rPr>
          <w:rFonts w:ascii="Times New Roman" w:eastAsia="仿宋" w:hAnsi="仿宋" w:hint="eastAsia"/>
          <w:sz w:val="32"/>
          <w:szCs w:val="32"/>
        </w:rPr>
        <w:t>，</w:t>
      </w:r>
      <w:r w:rsidR="00C66CF2" w:rsidRPr="00D01FCF">
        <w:rPr>
          <w:rFonts w:ascii="Times New Roman" w:eastAsia="仿宋" w:hAnsi="仿宋" w:hint="eastAsia"/>
          <w:sz w:val="32"/>
          <w:szCs w:val="32"/>
        </w:rPr>
        <w:t>电网互联</w:t>
      </w:r>
      <w:r w:rsidR="006C288B" w:rsidRPr="00D01FCF">
        <w:rPr>
          <w:rFonts w:ascii="Times New Roman" w:eastAsia="仿宋" w:hAnsi="仿宋" w:hint="eastAsia"/>
          <w:sz w:val="32"/>
          <w:szCs w:val="32"/>
        </w:rPr>
        <w:t>双方互相向对方提供</w:t>
      </w:r>
      <w:r w:rsidR="00390901" w:rsidRPr="00D01FCF">
        <w:rPr>
          <w:rFonts w:ascii="Times New Roman" w:eastAsia="仿宋" w:hAnsi="仿宋" w:hint="eastAsia"/>
          <w:sz w:val="32"/>
          <w:szCs w:val="32"/>
        </w:rPr>
        <w:t>开展联网设计所需的电网现状（包括相关主变的负载率和间隔情况等）、运行方式、电网规划（包括电网投资建设方案等）、</w:t>
      </w:r>
      <w:r w:rsidR="00233F96" w:rsidRPr="00D01FCF">
        <w:rPr>
          <w:rFonts w:ascii="Times New Roman" w:eastAsia="仿宋" w:hAnsi="仿宋" w:hint="eastAsia"/>
          <w:sz w:val="32"/>
          <w:szCs w:val="32"/>
        </w:rPr>
        <w:t>电源分布、</w:t>
      </w:r>
      <w:r w:rsidR="00390901" w:rsidRPr="00D01FCF">
        <w:rPr>
          <w:rFonts w:ascii="Times New Roman" w:eastAsia="仿宋" w:hAnsi="仿宋" w:hint="eastAsia"/>
          <w:sz w:val="32"/>
          <w:szCs w:val="32"/>
        </w:rPr>
        <w:t>联网条件等基础资料</w:t>
      </w:r>
      <w:r w:rsidR="00B564EC" w:rsidRPr="00D01FCF">
        <w:rPr>
          <w:rFonts w:ascii="Times New Roman" w:eastAsia="仿宋" w:hAnsi="仿宋" w:hint="eastAsia"/>
          <w:sz w:val="32"/>
          <w:szCs w:val="32"/>
        </w:rPr>
        <w:t>；</w:t>
      </w:r>
      <w:r w:rsidR="006C288B" w:rsidRPr="00D01FCF">
        <w:rPr>
          <w:rFonts w:ascii="Times New Roman" w:eastAsia="仿宋" w:hAnsi="仿宋" w:hint="eastAsia"/>
          <w:sz w:val="32"/>
          <w:szCs w:val="32"/>
        </w:rPr>
        <w:t>不能及时提供的，应书面告知</w:t>
      </w:r>
      <w:r w:rsidR="00B564EC" w:rsidRPr="00D01FCF">
        <w:rPr>
          <w:rFonts w:ascii="Times New Roman" w:eastAsia="仿宋" w:hAnsi="仿宋" w:hint="eastAsia"/>
          <w:sz w:val="32"/>
          <w:szCs w:val="32"/>
        </w:rPr>
        <w:t>对方</w:t>
      </w:r>
      <w:r w:rsidR="006C288B" w:rsidRPr="00D01FCF">
        <w:rPr>
          <w:rFonts w:ascii="Times New Roman" w:eastAsia="仿宋" w:hAnsi="仿宋" w:hint="eastAsia"/>
          <w:sz w:val="32"/>
          <w:szCs w:val="32"/>
        </w:rPr>
        <w:t>原因。电网企业</w:t>
      </w:r>
      <w:r w:rsidR="00B564EC" w:rsidRPr="00D01FCF">
        <w:rPr>
          <w:rFonts w:ascii="Times New Roman" w:eastAsia="仿宋" w:hAnsi="仿宋" w:hint="eastAsia"/>
          <w:sz w:val="32"/>
          <w:szCs w:val="32"/>
        </w:rPr>
        <w:t>应</w:t>
      </w:r>
      <w:r w:rsidR="006C288B" w:rsidRPr="00D01FCF">
        <w:rPr>
          <w:rFonts w:ascii="Times New Roman" w:eastAsia="仿宋" w:hAnsi="仿宋" w:hint="eastAsia"/>
          <w:sz w:val="32"/>
          <w:szCs w:val="32"/>
        </w:rPr>
        <w:t>向电网互联提出方</w:t>
      </w:r>
      <w:r w:rsidR="00390901" w:rsidRPr="00D01FCF">
        <w:rPr>
          <w:rFonts w:ascii="Times New Roman" w:eastAsia="仿宋" w:hAnsi="仿宋" w:hint="eastAsia"/>
          <w:sz w:val="32"/>
          <w:szCs w:val="32"/>
        </w:rPr>
        <w:t>书面告知</w:t>
      </w:r>
      <w:r w:rsidR="006E329D" w:rsidRPr="00D01FCF">
        <w:rPr>
          <w:rFonts w:ascii="Times New Roman" w:eastAsia="仿宋" w:hAnsi="仿宋" w:hint="eastAsia"/>
          <w:sz w:val="32"/>
          <w:szCs w:val="32"/>
        </w:rPr>
        <w:t>互联（</w:t>
      </w:r>
      <w:r w:rsidRPr="00D01FCF">
        <w:rPr>
          <w:rFonts w:ascii="Times New Roman" w:eastAsia="仿宋" w:hAnsi="仿宋" w:hint="eastAsia"/>
          <w:sz w:val="32"/>
          <w:szCs w:val="32"/>
        </w:rPr>
        <w:t>接入</w:t>
      </w:r>
      <w:r w:rsidR="006E329D" w:rsidRPr="00D01FCF">
        <w:rPr>
          <w:rFonts w:ascii="Times New Roman" w:eastAsia="仿宋" w:hAnsi="仿宋" w:hint="eastAsia"/>
          <w:sz w:val="32"/>
          <w:szCs w:val="32"/>
        </w:rPr>
        <w:t>）</w:t>
      </w:r>
      <w:r w:rsidRPr="00D01FCF">
        <w:rPr>
          <w:rFonts w:ascii="Times New Roman" w:eastAsia="仿宋" w:hAnsi="仿宋" w:hint="eastAsia"/>
          <w:sz w:val="32"/>
          <w:szCs w:val="32"/>
        </w:rPr>
        <w:t>有关的技术标准和要求。</w:t>
      </w:r>
      <w:r w:rsidR="00B564EC" w:rsidRPr="00D01FCF">
        <w:rPr>
          <w:rFonts w:ascii="Times New Roman" w:eastAsia="仿宋" w:hAnsi="仿宋" w:hint="eastAsia"/>
          <w:sz w:val="32"/>
          <w:szCs w:val="32"/>
        </w:rPr>
        <w:t>双方</w:t>
      </w:r>
      <w:r w:rsidRPr="00D01FCF">
        <w:rPr>
          <w:rFonts w:ascii="Times New Roman" w:eastAsia="仿宋" w:hAnsi="仿宋" w:hint="eastAsia"/>
          <w:sz w:val="32"/>
          <w:szCs w:val="32"/>
        </w:rPr>
        <w:t>应按照国家有关信息安全与保密的要求，规范</w:t>
      </w:r>
      <w:r w:rsidR="00225418" w:rsidRPr="00D01FCF">
        <w:rPr>
          <w:rFonts w:ascii="Times New Roman" w:eastAsia="仿宋" w:hAnsi="仿宋" w:hint="eastAsia"/>
          <w:sz w:val="32"/>
          <w:szCs w:val="32"/>
        </w:rPr>
        <w:t>提供和使用</w:t>
      </w:r>
      <w:r w:rsidRPr="00D01FCF">
        <w:rPr>
          <w:rFonts w:ascii="Times New Roman" w:eastAsia="仿宋" w:hAnsi="仿宋" w:hint="eastAsia"/>
          <w:sz w:val="32"/>
          <w:szCs w:val="32"/>
        </w:rPr>
        <w:t>有关资料。</w:t>
      </w:r>
    </w:p>
    <w:p w:rsidR="005B1CA2" w:rsidRPr="00D01FCF" w:rsidRDefault="006E329D" w:rsidP="00C804F4">
      <w:pPr>
        <w:pStyle w:val="aa"/>
        <w:numPr>
          <w:ilvl w:val="0"/>
          <w:numId w:val="2"/>
        </w:numPr>
        <w:spacing w:line="560" w:lineRule="exact"/>
        <w:ind w:left="0" w:firstLine="640"/>
        <w:rPr>
          <w:rFonts w:ascii="Times New Roman" w:eastAsia="仿宋" w:hAnsi="Times New Roman" w:cs="宋体"/>
          <w:sz w:val="32"/>
          <w:szCs w:val="32"/>
        </w:rPr>
      </w:pPr>
      <w:r w:rsidRPr="00D01FCF">
        <w:rPr>
          <w:rFonts w:ascii="Times New Roman" w:eastAsia="仿宋" w:hAnsi="Times New Roman" w:hint="eastAsia"/>
          <w:sz w:val="32"/>
          <w:szCs w:val="32"/>
        </w:rPr>
        <w:t xml:space="preserve"> </w:t>
      </w:r>
      <w:r w:rsidR="00F9564E" w:rsidRPr="00D01FCF">
        <w:rPr>
          <w:rFonts w:ascii="Times New Roman" w:eastAsia="仿宋" w:hAnsi="Times New Roman" w:hint="eastAsia"/>
          <w:sz w:val="32"/>
          <w:szCs w:val="32"/>
        </w:rPr>
        <w:t>在电网互联系统设计工作</w:t>
      </w:r>
      <w:r w:rsidRPr="00D01FCF">
        <w:rPr>
          <w:rFonts w:ascii="Times New Roman" w:eastAsia="仿宋" w:hAnsi="Times New Roman" w:hint="eastAsia"/>
          <w:sz w:val="32"/>
          <w:szCs w:val="32"/>
        </w:rPr>
        <w:t>完成</w:t>
      </w:r>
      <w:r w:rsidR="00F9564E" w:rsidRPr="00D01FCF">
        <w:rPr>
          <w:rFonts w:ascii="Times New Roman" w:eastAsia="仿宋" w:hAnsi="Times New Roman" w:hint="eastAsia"/>
          <w:sz w:val="32"/>
          <w:szCs w:val="32"/>
        </w:rPr>
        <w:t>后，</w:t>
      </w:r>
      <w:r w:rsidRPr="00D01FCF">
        <w:rPr>
          <w:rFonts w:ascii="Times New Roman" w:eastAsia="仿宋" w:hAnsi="Times New Roman" w:hint="eastAsia"/>
          <w:sz w:val="32"/>
          <w:szCs w:val="32"/>
        </w:rPr>
        <w:t>电网互联提出方</w:t>
      </w:r>
      <w:r w:rsidR="00592B84" w:rsidRPr="00D01FCF">
        <w:rPr>
          <w:rFonts w:ascii="Times New Roman" w:eastAsia="仿宋" w:hAnsi="仿宋" w:cs="宋体" w:hint="eastAsia"/>
          <w:sz w:val="32"/>
        </w:rPr>
        <w:t>向</w:t>
      </w:r>
      <w:r w:rsidR="00376A12" w:rsidRPr="00D01FCF">
        <w:rPr>
          <w:rFonts w:ascii="Times New Roman" w:eastAsia="仿宋" w:hAnsi="仿宋" w:cs="宋体" w:hint="eastAsia"/>
          <w:sz w:val="32"/>
        </w:rPr>
        <w:t>电网企业</w:t>
      </w:r>
      <w:r w:rsidR="00ED01B4" w:rsidRPr="00D01FCF">
        <w:rPr>
          <w:rFonts w:ascii="Times New Roman" w:eastAsia="仿宋" w:hAnsi="仿宋" w:cs="宋体" w:hint="eastAsia"/>
          <w:sz w:val="32"/>
        </w:rPr>
        <w:t>提交</w:t>
      </w:r>
      <w:r w:rsidR="005B1CA2" w:rsidRPr="00D01FCF">
        <w:rPr>
          <w:rFonts w:ascii="Times New Roman" w:eastAsia="仿宋" w:hAnsi="仿宋" w:cs="宋体" w:hint="eastAsia"/>
          <w:sz w:val="32"/>
        </w:rPr>
        <w:t>电网互联系统设计方案</w:t>
      </w:r>
      <w:r w:rsidR="00934EE3" w:rsidRPr="00D01FCF">
        <w:rPr>
          <w:rFonts w:ascii="Times New Roman" w:eastAsia="仿宋" w:hAnsi="仿宋" w:cs="宋体" w:hint="eastAsia"/>
          <w:sz w:val="32"/>
        </w:rPr>
        <w:t>报告</w:t>
      </w:r>
      <w:r w:rsidR="006C288B" w:rsidRPr="00D01FCF">
        <w:rPr>
          <w:rFonts w:ascii="Times New Roman" w:eastAsia="仿宋" w:hAnsi="仿宋" w:cs="宋体" w:hint="eastAsia"/>
          <w:sz w:val="32"/>
        </w:rPr>
        <w:t>。</w:t>
      </w:r>
      <w:r w:rsidR="005B1CA2" w:rsidRPr="00D01FCF">
        <w:rPr>
          <w:rFonts w:ascii="Times New Roman" w:eastAsia="仿宋" w:hAnsi="仿宋" w:cs="宋体" w:hint="eastAsia"/>
          <w:sz w:val="32"/>
        </w:rPr>
        <w:t>电网企业</w:t>
      </w:r>
      <w:r w:rsidR="006C288B" w:rsidRPr="00D01FCF">
        <w:rPr>
          <w:rFonts w:ascii="Times New Roman" w:eastAsia="仿宋" w:hAnsi="仿宋" w:cs="宋体" w:hint="eastAsia"/>
          <w:sz w:val="32"/>
        </w:rPr>
        <w:t>收到后，</w:t>
      </w:r>
      <w:r w:rsidR="00ED01B4" w:rsidRPr="00D01FCF">
        <w:rPr>
          <w:rFonts w:ascii="Times New Roman" w:eastAsia="仿宋" w:hAnsi="仿宋" w:cs="宋体" w:hint="eastAsia"/>
          <w:color w:val="000000"/>
          <w:sz w:val="32"/>
          <w:szCs w:val="32"/>
        </w:rPr>
        <w:t>应</w:t>
      </w:r>
      <w:r w:rsidR="006C288B" w:rsidRPr="00D01FCF">
        <w:rPr>
          <w:rFonts w:ascii="Times New Roman" w:eastAsia="仿宋" w:hAnsi="仿宋" w:cs="宋体" w:hint="eastAsia"/>
          <w:color w:val="000000"/>
          <w:sz w:val="32"/>
          <w:szCs w:val="32"/>
        </w:rPr>
        <w:t>于</w:t>
      </w:r>
      <w:r w:rsidR="001808F0" w:rsidRPr="00D01FCF">
        <w:rPr>
          <w:rFonts w:ascii="Times New Roman" w:eastAsia="仿宋" w:hAnsi="仿宋" w:cs="宋体"/>
          <w:color w:val="000000"/>
          <w:sz w:val="32"/>
          <w:szCs w:val="32"/>
        </w:rPr>
        <w:t>5</w:t>
      </w:r>
      <w:r w:rsidR="001808F0" w:rsidRPr="00D01FCF">
        <w:rPr>
          <w:rFonts w:ascii="Times New Roman" w:eastAsia="仿宋" w:hAnsi="仿宋" w:cs="宋体" w:hint="eastAsia"/>
          <w:color w:val="000000"/>
          <w:sz w:val="32"/>
          <w:szCs w:val="32"/>
        </w:rPr>
        <w:t>个工作</w:t>
      </w:r>
      <w:r w:rsidR="0007453F" w:rsidRPr="00D01FCF">
        <w:rPr>
          <w:rFonts w:ascii="Times New Roman" w:eastAsia="仿宋" w:hAnsi="仿宋" w:cs="宋体" w:hint="eastAsia"/>
          <w:color w:val="000000"/>
          <w:sz w:val="32"/>
          <w:szCs w:val="32"/>
        </w:rPr>
        <w:t>日</w:t>
      </w:r>
      <w:r w:rsidR="006C288B" w:rsidRPr="00D01FCF">
        <w:rPr>
          <w:rFonts w:ascii="Times New Roman" w:eastAsia="仿宋" w:hAnsi="仿宋" w:cs="宋体" w:hint="eastAsia"/>
          <w:color w:val="000000"/>
          <w:sz w:val="32"/>
          <w:szCs w:val="32"/>
        </w:rPr>
        <w:t>内出具受理与否的书面回复。电网互联系统设计方案</w:t>
      </w:r>
      <w:r w:rsidR="00934EE3" w:rsidRPr="00D01FCF">
        <w:rPr>
          <w:rFonts w:ascii="Times New Roman" w:eastAsia="仿宋" w:hAnsi="仿宋" w:cs="宋体" w:hint="eastAsia"/>
          <w:color w:val="000000"/>
          <w:sz w:val="32"/>
          <w:szCs w:val="32"/>
        </w:rPr>
        <w:t>报告</w:t>
      </w:r>
      <w:r w:rsidR="006C288B" w:rsidRPr="00D01FCF">
        <w:rPr>
          <w:rFonts w:ascii="Times New Roman" w:eastAsia="仿宋" w:hAnsi="仿宋" w:cs="宋体" w:hint="eastAsia"/>
          <w:color w:val="000000"/>
          <w:sz w:val="32"/>
          <w:szCs w:val="32"/>
        </w:rPr>
        <w:t>的内容</w:t>
      </w:r>
      <w:r w:rsidR="0051355C" w:rsidRPr="00D01FCF">
        <w:rPr>
          <w:rFonts w:ascii="Times New Roman" w:eastAsia="仿宋" w:hAnsi="仿宋" w:cs="宋体" w:hint="eastAsia"/>
          <w:color w:val="000000"/>
          <w:sz w:val="32"/>
          <w:szCs w:val="32"/>
        </w:rPr>
        <w:t>完整性</w:t>
      </w:r>
      <w:r w:rsidR="006C288B" w:rsidRPr="00D01FCF">
        <w:rPr>
          <w:rFonts w:ascii="Times New Roman" w:eastAsia="仿宋" w:hAnsi="仿宋" w:cs="宋体" w:hint="eastAsia"/>
          <w:color w:val="000000"/>
          <w:sz w:val="32"/>
          <w:szCs w:val="32"/>
        </w:rPr>
        <w:t>与形式符合相关</w:t>
      </w:r>
      <w:r w:rsidR="006C288B" w:rsidRPr="00D01FCF">
        <w:rPr>
          <w:rFonts w:ascii="Times New Roman" w:eastAsia="仿宋" w:hAnsi="仿宋" w:cs="宋体" w:hint="eastAsia"/>
          <w:color w:val="000000"/>
          <w:sz w:val="32"/>
          <w:szCs w:val="32"/>
        </w:rPr>
        <w:lastRenderedPageBreak/>
        <w:t>要求的，</w:t>
      </w:r>
      <w:r w:rsidR="00ED01B4" w:rsidRPr="00D01FCF">
        <w:rPr>
          <w:rFonts w:ascii="Times New Roman" w:eastAsia="仿宋" w:hAnsi="仿宋" w:cs="宋体" w:hint="eastAsia"/>
          <w:color w:val="000000"/>
          <w:sz w:val="32"/>
          <w:szCs w:val="32"/>
        </w:rPr>
        <w:t>出具受理通知书；不符合</w:t>
      </w:r>
      <w:r w:rsidR="006C288B" w:rsidRPr="00D01FCF">
        <w:rPr>
          <w:rFonts w:ascii="Times New Roman" w:eastAsia="仿宋" w:hAnsi="仿宋" w:cs="宋体" w:hint="eastAsia"/>
          <w:color w:val="000000"/>
          <w:sz w:val="32"/>
          <w:szCs w:val="32"/>
        </w:rPr>
        <w:t>相关要求</w:t>
      </w:r>
      <w:r w:rsidR="00ED01B4" w:rsidRPr="00D01FCF">
        <w:rPr>
          <w:rFonts w:ascii="Times New Roman" w:eastAsia="仿宋" w:hAnsi="仿宋" w:cs="宋体" w:hint="eastAsia"/>
          <w:color w:val="000000"/>
          <w:sz w:val="32"/>
          <w:szCs w:val="32"/>
        </w:rPr>
        <w:t>的，出具不予受理的书面凭证</w:t>
      </w:r>
      <w:r w:rsidR="00C4707F" w:rsidRPr="00D01FCF">
        <w:rPr>
          <w:rFonts w:ascii="Times New Roman" w:eastAsia="仿宋" w:hAnsi="仿宋" w:cs="宋体" w:hint="eastAsia"/>
          <w:color w:val="000000"/>
          <w:sz w:val="32"/>
          <w:szCs w:val="32"/>
        </w:rPr>
        <w:t>并告知原因</w:t>
      </w:r>
      <w:r w:rsidR="00ED01B4" w:rsidRPr="00D01FCF">
        <w:rPr>
          <w:rFonts w:ascii="Times New Roman" w:eastAsia="仿宋" w:hAnsi="仿宋" w:cs="宋体" w:hint="eastAsia"/>
          <w:color w:val="000000"/>
          <w:sz w:val="32"/>
          <w:szCs w:val="32"/>
        </w:rPr>
        <w:t>；需要补充必要相关材料的</w:t>
      </w:r>
      <w:r w:rsidR="00ED01B4" w:rsidRPr="00D01FCF">
        <w:rPr>
          <w:rFonts w:ascii="Times New Roman" w:eastAsia="仿宋" w:hAnsi="仿宋" w:cs="宋体" w:hint="eastAsia"/>
          <w:sz w:val="32"/>
        </w:rPr>
        <w:t>，应一次性书面告知</w:t>
      </w:r>
      <w:r w:rsidR="004F561F" w:rsidRPr="00D01FCF">
        <w:rPr>
          <w:rFonts w:ascii="Times New Roman" w:eastAsia="仿宋" w:hAnsi="仿宋" w:cs="宋体" w:hint="eastAsia"/>
          <w:sz w:val="32"/>
          <w:szCs w:val="32"/>
        </w:rPr>
        <w:t>。</w:t>
      </w:r>
      <w:r w:rsidR="00ED01B4" w:rsidRPr="00D01FCF">
        <w:rPr>
          <w:rFonts w:ascii="Times New Roman" w:eastAsia="仿宋" w:hAnsi="仿宋" w:cs="宋体" w:hint="eastAsia"/>
          <w:sz w:val="32"/>
          <w:szCs w:val="32"/>
        </w:rPr>
        <w:t>逾期不</w:t>
      </w:r>
      <w:r w:rsidR="00F51806">
        <w:rPr>
          <w:rFonts w:ascii="Times New Roman" w:eastAsia="仿宋" w:hAnsi="仿宋" w:cs="宋体" w:hint="eastAsia"/>
          <w:sz w:val="32"/>
          <w:szCs w:val="32"/>
        </w:rPr>
        <w:t>回复</w:t>
      </w:r>
      <w:r w:rsidR="00ED01B4" w:rsidRPr="00D01FCF">
        <w:rPr>
          <w:rFonts w:ascii="Times New Roman" w:eastAsia="仿宋" w:hAnsi="仿宋" w:cs="宋体" w:hint="eastAsia"/>
          <w:sz w:val="32"/>
          <w:szCs w:val="32"/>
        </w:rPr>
        <w:t>的，自收到</w:t>
      </w:r>
      <w:r w:rsidR="004F561F" w:rsidRPr="00D01FCF">
        <w:rPr>
          <w:rFonts w:ascii="Times New Roman" w:eastAsia="仿宋" w:hAnsi="仿宋" w:cs="宋体" w:hint="eastAsia"/>
          <w:color w:val="000000"/>
          <w:sz w:val="32"/>
          <w:szCs w:val="32"/>
        </w:rPr>
        <w:t>电网互联系统设计方案报告</w:t>
      </w:r>
      <w:r w:rsidR="00ED01B4" w:rsidRPr="00D01FCF">
        <w:rPr>
          <w:rFonts w:ascii="Times New Roman" w:eastAsia="仿宋" w:hAnsi="仿宋" w:cs="宋体" w:hint="eastAsia"/>
          <w:sz w:val="32"/>
          <w:szCs w:val="32"/>
        </w:rPr>
        <w:t>之</w:t>
      </w:r>
      <w:r w:rsidR="0007453F" w:rsidRPr="00D01FCF">
        <w:rPr>
          <w:rFonts w:ascii="Times New Roman" w:eastAsia="仿宋" w:hAnsi="仿宋" w:cs="宋体" w:hint="eastAsia"/>
          <w:sz w:val="32"/>
          <w:szCs w:val="32"/>
        </w:rPr>
        <w:t>日</w:t>
      </w:r>
      <w:r w:rsidR="00ED01B4" w:rsidRPr="00D01FCF">
        <w:rPr>
          <w:rFonts w:ascii="Times New Roman" w:eastAsia="仿宋" w:hAnsi="仿宋" w:cs="宋体" w:hint="eastAsia"/>
          <w:sz w:val="32"/>
          <w:szCs w:val="32"/>
        </w:rPr>
        <w:t>起即视为受理</w:t>
      </w:r>
      <w:r w:rsidR="000123C1" w:rsidRPr="00D01FCF">
        <w:rPr>
          <w:rFonts w:ascii="Times New Roman" w:eastAsia="仿宋" w:hAnsi="Times New Roman" w:cs="宋体" w:hint="eastAsia"/>
          <w:sz w:val="32"/>
        </w:rPr>
        <w:t>。</w:t>
      </w:r>
    </w:p>
    <w:p w:rsidR="00DE13B0" w:rsidRPr="00D01FCF" w:rsidRDefault="008E689E">
      <w:pPr>
        <w:pStyle w:val="aa"/>
        <w:numPr>
          <w:ilvl w:val="0"/>
          <w:numId w:val="2"/>
        </w:numPr>
        <w:spacing w:line="560" w:lineRule="exact"/>
        <w:ind w:left="0" w:firstLine="640"/>
        <w:rPr>
          <w:rFonts w:ascii="Times New Roman" w:eastAsia="仿宋" w:hAnsi="Times New Roman" w:cs="宋体"/>
          <w:sz w:val="32"/>
          <w:szCs w:val="32"/>
        </w:rPr>
      </w:pPr>
      <w:r w:rsidRPr="00D01FCF">
        <w:rPr>
          <w:rFonts w:ascii="Times New Roman" w:eastAsia="仿宋" w:hAnsi="仿宋" w:cs="宋体"/>
          <w:sz w:val="32"/>
        </w:rPr>
        <w:t xml:space="preserve"> </w:t>
      </w:r>
      <w:r w:rsidR="007550B8" w:rsidRPr="00D01FCF">
        <w:rPr>
          <w:rFonts w:ascii="Times New Roman" w:eastAsia="仿宋" w:hAnsi="仿宋" w:cs="宋体" w:hint="eastAsia"/>
          <w:sz w:val="32"/>
        </w:rPr>
        <w:t>电网企业</w:t>
      </w:r>
      <w:r w:rsidR="0057646E">
        <w:rPr>
          <w:rFonts w:ascii="Times New Roman" w:eastAsia="仿宋" w:hAnsi="仿宋" w:cs="宋体" w:hint="eastAsia"/>
          <w:sz w:val="32"/>
        </w:rPr>
        <w:t>受理</w:t>
      </w:r>
      <w:r w:rsidR="001808F0" w:rsidRPr="00D01FCF">
        <w:rPr>
          <w:rFonts w:ascii="Times New Roman" w:eastAsia="仿宋" w:hAnsi="仿宋" w:cs="宋体" w:hint="eastAsia"/>
          <w:sz w:val="32"/>
        </w:rPr>
        <w:t>电网互联提出方</w:t>
      </w:r>
      <w:r w:rsidR="008E3910" w:rsidRPr="00D01FCF">
        <w:rPr>
          <w:rFonts w:ascii="Times New Roman" w:eastAsia="仿宋" w:hAnsi="仿宋" w:cs="宋体" w:hint="eastAsia"/>
          <w:sz w:val="32"/>
        </w:rPr>
        <w:t>提交的</w:t>
      </w:r>
      <w:r w:rsidR="00C50CE2" w:rsidRPr="00D01FCF">
        <w:rPr>
          <w:rFonts w:ascii="Times New Roman" w:eastAsia="仿宋" w:hAnsi="仿宋" w:cs="宋体" w:hint="eastAsia"/>
          <w:sz w:val="32"/>
        </w:rPr>
        <w:t>电网互联系统设计方案</w:t>
      </w:r>
      <w:r w:rsidR="00804A5B" w:rsidRPr="00D01FCF">
        <w:rPr>
          <w:rFonts w:ascii="Times New Roman" w:eastAsia="仿宋" w:hAnsi="仿宋" w:cs="宋体" w:hint="eastAsia"/>
          <w:sz w:val="32"/>
        </w:rPr>
        <w:t>报告</w:t>
      </w:r>
      <w:r w:rsidR="007550B8" w:rsidRPr="00D01FCF">
        <w:rPr>
          <w:rFonts w:ascii="Times New Roman" w:eastAsia="仿宋" w:hAnsi="仿宋" w:cs="宋体" w:hint="eastAsia"/>
          <w:sz w:val="32"/>
        </w:rPr>
        <w:t>后</w:t>
      </w:r>
      <w:r w:rsidR="00C50CE2" w:rsidRPr="00D01FCF">
        <w:rPr>
          <w:rFonts w:ascii="Times New Roman" w:eastAsia="仿宋" w:hAnsi="仿宋" w:cs="宋体" w:hint="eastAsia"/>
          <w:sz w:val="32"/>
        </w:rPr>
        <w:t>，</w:t>
      </w:r>
      <w:r w:rsidR="00ED01B4" w:rsidRPr="00D01FCF">
        <w:rPr>
          <w:rFonts w:ascii="Times New Roman" w:eastAsia="仿宋" w:hAnsi="仿宋" w:cs="宋体" w:hint="eastAsia"/>
          <w:sz w:val="32"/>
        </w:rPr>
        <w:t>按照</w:t>
      </w:r>
      <w:r w:rsidR="00ED01B4" w:rsidRPr="00D01FCF">
        <w:rPr>
          <w:rFonts w:ascii="Times New Roman" w:eastAsia="仿宋" w:hAnsi="Times New Roman" w:cs="宋体" w:hint="eastAsia"/>
          <w:sz w:val="32"/>
        </w:rPr>
        <w:t>“</w:t>
      </w:r>
      <w:r w:rsidR="00ED01B4" w:rsidRPr="00D01FCF">
        <w:rPr>
          <w:rFonts w:ascii="Times New Roman" w:eastAsia="仿宋" w:hAnsi="仿宋" w:cs="宋体" w:hint="eastAsia"/>
          <w:sz w:val="32"/>
        </w:rPr>
        <w:t>公平、公开、高效</w:t>
      </w:r>
      <w:r w:rsidR="00ED01B4" w:rsidRPr="00D01FCF">
        <w:rPr>
          <w:rFonts w:ascii="Times New Roman" w:eastAsia="仿宋" w:hAnsi="Times New Roman" w:cs="宋体" w:hint="eastAsia"/>
          <w:sz w:val="32"/>
        </w:rPr>
        <w:t>”</w:t>
      </w:r>
      <w:r w:rsidR="00ED01B4" w:rsidRPr="00D01FCF">
        <w:rPr>
          <w:rFonts w:ascii="Times New Roman" w:eastAsia="仿宋" w:hAnsi="仿宋" w:cs="宋体" w:hint="eastAsia"/>
          <w:sz w:val="32"/>
        </w:rPr>
        <w:t>原则，</w:t>
      </w:r>
      <w:r w:rsidR="007550B8" w:rsidRPr="00D01FCF">
        <w:rPr>
          <w:rFonts w:ascii="Times New Roman" w:eastAsia="仿宋" w:hAnsi="仿宋" w:cs="宋体" w:hint="eastAsia"/>
          <w:sz w:val="32"/>
        </w:rPr>
        <w:t>根据国家和行业技术标准、规范，及时对设计方案组织研究并出具</w:t>
      </w:r>
      <w:r w:rsidR="001808F0" w:rsidRPr="00D01FCF">
        <w:rPr>
          <w:rFonts w:ascii="Times New Roman" w:eastAsia="仿宋" w:hAnsi="仿宋" w:cs="宋体" w:hint="eastAsia"/>
          <w:sz w:val="32"/>
        </w:rPr>
        <w:t>互联</w:t>
      </w:r>
      <w:r w:rsidR="007550B8" w:rsidRPr="00D01FCF">
        <w:rPr>
          <w:rFonts w:ascii="Times New Roman" w:eastAsia="仿宋" w:hAnsi="仿宋" w:cs="宋体" w:hint="eastAsia"/>
          <w:sz w:val="32"/>
        </w:rPr>
        <w:t>方案书面回复</w:t>
      </w:r>
      <w:r w:rsidR="00ED01B4" w:rsidRPr="00D01FCF">
        <w:rPr>
          <w:rFonts w:ascii="Times New Roman" w:eastAsia="仿宋" w:hAnsi="仿宋" w:cs="宋体" w:hint="eastAsia"/>
          <w:sz w:val="32"/>
        </w:rPr>
        <w:t>。</w:t>
      </w:r>
      <w:r w:rsidR="004822ED" w:rsidRPr="00D01FCF">
        <w:rPr>
          <w:rFonts w:ascii="Times New Roman" w:eastAsia="仿宋" w:hAnsi="仿宋" w:cs="宋体" w:hint="eastAsia"/>
          <w:sz w:val="32"/>
        </w:rPr>
        <w:t>双方对</w:t>
      </w:r>
      <w:r w:rsidR="00B564EC" w:rsidRPr="00D01FCF">
        <w:rPr>
          <w:rFonts w:ascii="Times New Roman" w:eastAsia="仿宋" w:hAnsi="仿宋" w:cs="宋体" w:hint="eastAsia"/>
          <w:sz w:val="32"/>
        </w:rPr>
        <w:t>互联方案</w:t>
      </w:r>
      <w:r w:rsidR="004822ED" w:rsidRPr="00D01FCF">
        <w:rPr>
          <w:rFonts w:ascii="Times New Roman" w:eastAsia="仿宋" w:hAnsi="仿宋" w:cs="宋体" w:hint="eastAsia"/>
          <w:sz w:val="32"/>
        </w:rPr>
        <w:t>有争议</w:t>
      </w:r>
      <w:r w:rsidR="00B564EC" w:rsidRPr="00D01FCF">
        <w:rPr>
          <w:rFonts w:ascii="Times New Roman" w:eastAsia="仿宋" w:hAnsi="仿宋" w:cs="宋体" w:hint="eastAsia"/>
          <w:sz w:val="32"/>
        </w:rPr>
        <w:t>的</w:t>
      </w:r>
      <w:r w:rsidR="004822ED" w:rsidRPr="00D01FCF">
        <w:rPr>
          <w:rFonts w:ascii="Times New Roman" w:eastAsia="仿宋" w:hAnsi="仿宋" w:cs="宋体" w:hint="eastAsia"/>
          <w:sz w:val="32"/>
        </w:rPr>
        <w:t>，由地方能源主管部门</w:t>
      </w:r>
      <w:r w:rsidR="00B564EC" w:rsidRPr="00D01FCF">
        <w:rPr>
          <w:rFonts w:ascii="Times New Roman" w:eastAsia="仿宋" w:hAnsi="仿宋" w:cs="宋体" w:hint="eastAsia"/>
          <w:sz w:val="32"/>
        </w:rPr>
        <w:t>会同</w:t>
      </w:r>
      <w:r w:rsidR="0057646E">
        <w:rPr>
          <w:rFonts w:ascii="Times New Roman" w:eastAsia="仿宋" w:hAnsi="仿宋" w:cs="宋体" w:hint="eastAsia"/>
          <w:sz w:val="32"/>
        </w:rPr>
        <w:t>当</w:t>
      </w:r>
      <w:r w:rsidR="00B564EC" w:rsidRPr="00D01FCF">
        <w:rPr>
          <w:rFonts w:ascii="Times New Roman" w:eastAsia="仿宋" w:hAnsi="仿宋" w:cs="宋体" w:hint="eastAsia"/>
          <w:sz w:val="32"/>
        </w:rPr>
        <w:t>地派出机构</w:t>
      </w:r>
      <w:r w:rsidR="004822ED" w:rsidRPr="00D01FCF">
        <w:rPr>
          <w:rFonts w:ascii="Times New Roman" w:eastAsia="仿宋" w:hAnsi="仿宋" w:cs="宋体" w:hint="eastAsia"/>
          <w:sz w:val="32"/>
        </w:rPr>
        <w:t>协调确定。</w:t>
      </w:r>
    </w:p>
    <w:p w:rsidR="00DE13B0" w:rsidRPr="00D01FCF" w:rsidRDefault="00ED01B4">
      <w:pPr>
        <w:pStyle w:val="aa"/>
        <w:numPr>
          <w:ilvl w:val="0"/>
          <w:numId w:val="29"/>
        </w:numPr>
        <w:spacing w:line="560" w:lineRule="exact"/>
        <w:ind w:left="0" w:firstLine="640"/>
        <w:rPr>
          <w:rFonts w:ascii="Times New Roman" w:eastAsia="仿宋" w:hAnsi="Times New Roman" w:cs="宋体"/>
          <w:sz w:val="32"/>
          <w:szCs w:val="32"/>
        </w:rPr>
      </w:pPr>
      <w:r w:rsidRPr="00D01FCF">
        <w:rPr>
          <w:rFonts w:ascii="Times New Roman" w:eastAsia="仿宋" w:hAnsi="仿宋" w:cs="宋体" w:hint="eastAsia"/>
          <w:sz w:val="32"/>
        </w:rPr>
        <w:t>电网互联系统电压等级为</w:t>
      </w:r>
      <w:r w:rsidR="00BA7EFB" w:rsidRPr="00D01FCF">
        <w:rPr>
          <w:rFonts w:ascii="Times New Roman" w:eastAsia="仿宋" w:hAnsi="Times New Roman" w:cs="宋体"/>
          <w:sz w:val="32"/>
        </w:rPr>
        <w:t>110</w:t>
      </w:r>
      <w:r w:rsidR="00B07171" w:rsidRPr="00D01FCF">
        <w:rPr>
          <w:rFonts w:ascii="Times New Roman" w:eastAsia="仿宋" w:hAnsi="Times New Roman" w:cs="宋体" w:hint="eastAsia"/>
          <w:sz w:val="32"/>
        </w:rPr>
        <w:t>（</w:t>
      </w:r>
      <w:r w:rsidR="00B07171" w:rsidRPr="00D01FCF">
        <w:rPr>
          <w:rFonts w:ascii="Times New Roman" w:eastAsia="仿宋" w:hAnsi="Times New Roman" w:cs="宋体"/>
          <w:sz w:val="32"/>
        </w:rPr>
        <w:t>66</w:t>
      </w:r>
      <w:r w:rsidR="00B07171" w:rsidRPr="00D01FCF">
        <w:rPr>
          <w:rFonts w:ascii="Times New Roman" w:eastAsia="仿宋" w:hAnsi="Times New Roman" w:cs="宋体" w:hint="eastAsia"/>
          <w:sz w:val="32"/>
        </w:rPr>
        <w:t>）</w:t>
      </w:r>
      <w:r w:rsidR="004F561F" w:rsidRPr="00D01FCF">
        <w:rPr>
          <w:rFonts w:ascii="仿宋" w:eastAsia="仿宋" w:hAnsi="仿宋" w:cs="宋体" w:hint="eastAsia"/>
          <w:sz w:val="32"/>
        </w:rPr>
        <w:t>～</w:t>
      </w:r>
      <w:r w:rsidR="00BA7EFB" w:rsidRPr="00D01FCF">
        <w:rPr>
          <w:rFonts w:ascii="Times New Roman" w:eastAsia="仿宋" w:hAnsi="Times New Roman" w:cs="宋体"/>
          <w:sz w:val="32"/>
        </w:rPr>
        <w:t>220</w:t>
      </w:r>
      <w:r w:rsidR="00BA7EFB" w:rsidRPr="00D01FCF">
        <w:rPr>
          <w:rFonts w:ascii="Times New Roman" w:eastAsia="仿宋" w:hAnsi="Times New Roman" w:cs="宋体" w:hint="eastAsia"/>
          <w:sz w:val="32"/>
        </w:rPr>
        <w:t>（</w:t>
      </w:r>
      <w:r w:rsidR="00BA7EFB" w:rsidRPr="00D01FCF">
        <w:rPr>
          <w:rFonts w:ascii="Times New Roman" w:eastAsia="仿宋" w:hAnsi="Times New Roman" w:cs="宋体"/>
          <w:sz w:val="32"/>
        </w:rPr>
        <w:t>330</w:t>
      </w:r>
      <w:r w:rsidR="00BA7EFB" w:rsidRPr="00D01FCF">
        <w:rPr>
          <w:rFonts w:ascii="Times New Roman" w:eastAsia="仿宋" w:hAnsi="Times New Roman" w:cs="宋体" w:hint="eastAsia"/>
          <w:sz w:val="32"/>
        </w:rPr>
        <w:t>）</w:t>
      </w:r>
      <w:r w:rsidRPr="00D01FCF">
        <w:rPr>
          <w:rFonts w:ascii="Times New Roman" w:eastAsia="仿宋" w:hAnsi="仿宋" w:cs="宋体" w:hint="eastAsia"/>
          <w:sz w:val="32"/>
        </w:rPr>
        <w:t>千伏的，应于</w:t>
      </w:r>
      <w:r w:rsidR="001C0A7B" w:rsidRPr="00D01FCF">
        <w:rPr>
          <w:rFonts w:ascii="Times New Roman" w:eastAsia="仿宋" w:hAnsi="Times New Roman" w:cs="宋体"/>
          <w:sz w:val="32"/>
        </w:rPr>
        <w:t>30</w:t>
      </w:r>
      <w:r w:rsidR="003F4BC3" w:rsidRPr="00D01FCF">
        <w:rPr>
          <w:rFonts w:ascii="Times New Roman" w:eastAsia="仿宋" w:hAnsi="Times New Roman" w:cs="宋体" w:hint="eastAsia"/>
          <w:sz w:val="32"/>
        </w:rPr>
        <w:t>个</w:t>
      </w:r>
      <w:r w:rsidR="0007453F" w:rsidRPr="00D01FCF">
        <w:rPr>
          <w:rFonts w:ascii="Times New Roman" w:eastAsia="仿宋" w:hAnsi="仿宋" w:cs="宋体" w:hint="eastAsia"/>
          <w:sz w:val="32"/>
        </w:rPr>
        <w:t>工作日</w:t>
      </w:r>
      <w:r w:rsidRPr="00D01FCF">
        <w:rPr>
          <w:rFonts w:ascii="Times New Roman" w:eastAsia="仿宋" w:hAnsi="仿宋" w:cs="宋体" w:hint="eastAsia"/>
          <w:sz w:val="32"/>
        </w:rPr>
        <w:t>内出具；</w:t>
      </w:r>
    </w:p>
    <w:p w:rsidR="00DE13B0" w:rsidRPr="00D01FCF" w:rsidRDefault="00ED01B4">
      <w:pPr>
        <w:pStyle w:val="aa"/>
        <w:numPr>
          <w:ilvl w:val="0"/>
          <w:numId w:val="29"/>
        </w:numPr>
        <w:spacing w:line="560" w:lineRule="exact"/>
        <w:ind w:left="0" w:firstLine="640"/>
        <w:rPr>
          <w:rFonts w:ascii="Times New Roman" w:eastAsia="仿宋" w:hAnsi="Times New Roman" w:cs="宋体"/>
          <w:sz w:val="32"/>
          <w:szCs w:val="32"/>
        </w:rPr>
      </w:pPr>
      <w:r w:rsidRPr="00D01FCF">
        <w:rPr>
          <w:rFonts w:ascii="Times New Roman" w:eastAsia="仿宋" w:hAnsi="仿宋" w:cs="宋体" w:hint="eastAsia"/>
          <w:sz w:val="32"/>
        </w:rPr>
        <w:t>电网互联系统电压等级为</w:t>
      </w:r>
      <w:r w:rsidRPr="00D01FCF">
        <w:rPr>
          <w:rFonts w:ascii="Times New Roman" w:eastAsia="仿宋" w:hAnsi="Times New Roman" w:cs="宋体"/>
          <w:sz w:val="32"/>
        </w:rPr>
        <w:t>35</w:t>
      </w:r>
      <w:r w:rsidRPr="00D01FCF">
        <w:rPr>
          <w:rFonts w:ascii="Times New Roman" w:eastAsia="仿宋" w:hAnsi="仿宋" w:cs="宋体" w:hint="eastAsia"/>
          <w:sz w:val="32"/>
        </w:rPr>
        <w:t>千伏</w:t>
      </w:r>
      <w:r w:rsidR="00B07171" w:rsidRPr="00D01FCF">
        <w:rPr>
          <w:rFonts w:ascii="Times New Roman" w:eastAsia="仿宋" w:hAnsi="仿宋" w:cs="宋体" w:hint="eastAsia"/>
          <w:sz w:val="32"/>
        </w:rPr>
        <w:t>及以下</w:t>
      </w:r>
      <w:r w:rsidRPr="00D01FCF">
        <w:rPr>
          <w:rFonts w:ascii="Times New Roman" w:eastAsia="仿宋" w:hAnsi="仿宋" w:cs="宋体" w:hint="eastAsia"/>
          <w:sz w:val="32"/>
        </w:rPr>
        <w:t>的，应于</w:t>
      </w:r>
      <w:r w:rsidR="001C0A7B" w:rsidRPr="00D01FCF">
        <w:rPr>
          <w:rFonts w:ascii="Times New Roman" w:eastAsia="仿宋" w:hAnsi="Times New Roman" w:cs="宋体"/>
          <w:sz w:val="32"/>
        </w:rPr>
        <w:t>20</w:t>
      </w:r>
      <w:r w:rsidR="003F4BC3" w:rsidRPr="00D01FCF">
        <w:rPr>
          <w:rFonts w:ascii="Times New Roman" w:eastAsia="仿宋" w:hAnsi="Times New Roman" w:cs="宋体" w:hint="eastAsia"/>
          <w:sz w:val="32"/>
        </w:rPr>
        <w:t>个</w:t>
      </w:r>
      <w:r w:rsidR="0007453F" w:rsidRPr="00D01FCF">
        <w:rPr>
          <w:rFonts w:ascii="Times New Roman" w:eastAsia="仿宋" w:hAnsi="仿宋" w:cs="宋体" w:hint="eastAsia"/>
          <w:sz w:val="32"/>
        </w:rPr>
        <w:t>工作日</w:t>
      </w:r>
      <w:r w:rsidRPr="00D01FCF">
        <w:rPr>
          <w:rFonts w:ascii="Times New Roman" w:eastAsia="仿宋" w:hAnsi="仿宋" w:cs="宋体" w:hint="eastAsia"/>
          <w:sz w:val="32"/>
        </w:rPr>
        <w:t>内出具</w:t>
      </w:r>
      <w:r w:rsidR="00B564EC" w:rsidRPr="00D01FCF">
        <w:rPr>
          <w:rFonts w:ascii="Times New Roman" w:eastAsia="仿宋" w:hAnsi="仿宋" w:cs="宋体" w:hint="eastAsia"/>
          <w:sz w:val="32"/>
        </w:rPr>
        <w:t>。</w:t>
      </w:r>
    </w:p>
    <w:p w:rsidR="00DE13B0" w:rsidRPr="00D01FCF" w:rsidRDefault="00BA7EFB">
      <w:pPr>
        <w:pStyle w:val="aa"/>
        <w:numPr>
          <w:ilvl w:val="0"/>
          <w:numId w:val="2"/>
        </w:numPr>
        <w:spacing w:line="560" w:lineRule="exact"/>
        <w:ind w:left="0" w:firstLine="640"/>
        <w:rPr>
          <w:rFonts w:ascii="Times New Roman" w:eastAsia="仿宋" w:hAnsi="Times New Roman" w:cs="宋体"/>
          <w:sz w:val="32"/>
          <w:szCs w:val="32"/>
        </w:rPr>
      </w:pPr>
      <w:r w:rsidRPr="00D01FCF">
        <w:rPr>
          <w:rFonts w:ascii="Times New Roman" w:eastAsia="仿宋" w:hAnsi="仿宋" w:cs="宋体"/>
          <w:sz w:val="32"/>
        </w:rPr>
        <w:t xml:space="preserve"> </w:t>
      </w:r>
      <w:r w:rsidR="008E3910" w:rsidRPr="00D01FCF">
        <w:rPr>
          <w:rFonts w:ascii="Times New Roman" w:eastAsia="仿宋" w:hAnsi="仿宋" w:cs="宋体" w:hint="eastAsia"/>
          <w:sz w:val="32"/>
        </w:rPr>
        <w:t>电网互联</w:t>
      </w:r>
      <w:r w:rsidR="00ED01B4" w:rsidRPr="00D01FCF">
        <w:rPr>
          <w:rFonts w:ascii="Times New Roman" w:eastAsia="仿宋" w:hAnsi="仿宋" w:cs="宋体" w:hint="eastAsia"/>
          <w:sz w:val="32"/>
        </w:rPr>
        <w:t>工程投资建设方应根据</w:t>
      </w:r>
      <w:r w:rsidR="008E3910" w:rsidRPr="00D01FCF">
        <w:rPr>
          <w:rFonts w:ascii="Times New Roman" w:eastAsia="仿宋" w:hAnsi="仿宋" w:cs="宋体" w:hint="eastAsia"/>
          <w:sz w:val="32"/>
        </w:rPr>
        <w:t>商定</w:t>
      </w:r>
      <w:r w:rsidR="00ED01B4" w:rsidRPr="00D01FCF">
        <w:rPr>
          <w:rFonts w:ascii="Times New Roman" w:eastAsia="仿宋" w:hAnsi="仿宋" w:cs="宋体" w:hint="eastAsia"/>
          <w:sz w:val="32"/>
        </w:rPr>
        <w:t>意见，组织开展联网工程核准等前期工作。</w:t>
      </w:r>
      <w:r w:rsidR="008E3910" w:rsidRPr="00D01FCF">
        <w:rPr>
          <w:rFonts w:ascii="Times New Roman" w:eastAsia="仿宋" w:hAnsi="仿宋" w:cs="宋体" w:hint="eastAsia"/>
          <w:sz w:val="32"/>
        </w:rPr>
        <w:t>电网互联</w:t>
      </w:r>
      <w:r w:rsidR="00ED01B4" w:rsidRPr="00D01FCF">
        <w:rPr>
          <w:rFonts w:ascii="Times New Roman" w:eastAsia="仿宋" w:hAnsi="仿宋" w:cs="宋体" w:hint="eastAsia"/>
          <w:sz w:val="32"/>
        </w:rPr>
        <w:t>工程前期工作所需时间原则上不超过同电压等级、条件相近的其他电网工程。</w:t>
      </w:r>
      <w:r w:rsidR="00B564EC" w:rsidRPr="00D01FCF">
        <w:rPr>
          <w:rFonts w:ascii="Times New Roman" w:eastAsia="仿宋" w:hAnsi="仿宋" w:cs="宋体" w:hint="eastAsia"/>
          <w:sz w:val="32"/>
        </w:rPr>
        <w:t>如电网互联工程受规划、土地、环保等外部条件限制不可实施时，应重新开展电网互联系统设计。</w:t>
      </w:r>
    </w:p>
    <w:p w:rsidR="00DE13B0" w:rsidRPr="00D01FCF" w:rsidRDefault="00ED01B4">
      <w:pPr>
        <w:spacing w:line="560" w:lineRule="exact"/>
        <w:ind w:firstLineChars="200" w:firstLine="640"/>
        <w:rPr>
          <w:rFonts w:ascii="Times New Roman" w:eastAsia="仿宋" w:hAnsi="Times New Roman"/>
          <w:sz w:val="32"/>
          <w:szCs w:val="32"/>
        </w:rPr>
      </w:pPr>
      <w:r w:rsidRPr="00D01FCF">
        <w:rPr>
          <w:rFonts w:ascii="Times New Roman" w:eastAsia="仿宋" w:hAnsi="仿宋" w:cs="宋体" w:hint="eastAsia"/>
          <w:sz w:val="32"/>
        </w:rPr>
        <w:t>因单方原因调整电网互联系统设计方案的，应按照程序重新确定新的方案，相关费用原则上由调整提出方承担</w:t>
      </w:r>
      <w:r w:rsidRPr="00D01FCF">
        <w:rPr>
          <w:rFonts w:ascii="Times New Roman" w:eastAsia="仿宋" w:hAnsi="仿宋" w:hint="eastAsia"/>
          <w:sz w:val="32"/>
        </w:rPr>
        <w:t>。</w:t>
      </w:r>
    </w:p>
    <w:p w:rsidR="00DE13B0" w:rsidRPr="00D01FCF" w:rsidRDefault="00ED01B4">
      <w:pPr>
        <w:pStyle w:val="aa"/>
        <w:numPr>
          <w:ilvl w:val="0"/>
          <w:numId w:val="2"/>
        </w:numPr>
        <w:spacing w:line="560" w:lineRule="exact"/>
        <w:ind w:left="0" w:firstLine="640"/>
        <w:rPr>
          <w:rFonts w:ascii="Times New Roman" w:eastAsia="仿宋" w:hAnsi="Times New Roman" w:cs="宋体"/>
          <w:sz w:val="32"/>
          <w:szCs w:val="32"/>
        </w:rPr>
      </w:pPr>
      <w:r w:rsidRPr="00D01FCF">
        <w:rPr>
          <w:rFonts w:ascii="Times New Roman" w:eastAsia="仿宋" w:hAnsi="Times New Roman"/>
          <w:sz w:val="32"/>
          <w:szCs w:val="32"/>
        </w:rPr>
        <w:t xml:space="preserve"> </w:t>
      </w:r>
      <w:r w:rsidRPr="00D01FCF">
        <w:rPr>
          <w:rFonts w:ascii="Times New Roman" w:eastAsia="仿宋" w:hAnsi="仿宋" w:hint="eastAsia"/>
          <w:sz w:val="32"/>
          <w:szCs w:val="32"/>
        </w:rPr>
        <w:t>电网互联工程核准</w:t>
      </w:r>
      <w:r w:rsidR="005A5B45" w:rsidRPr="00D01FCF">
        <w:rPr>
          <w:rFonts w:ascii="Times New Roman" w:eastAsia="仿宋" w:hAnsi="仿宋" w:hint="eastAsia"/>
          <w:sz w:val="32"/>
          <w:szCs w:val="32"/>
        </w:rPr>
        <w:t>（备案）</w:t>
      </w:r>
      <w:r w:rsidRPr="00D01FCF">
        <w:rPr>
          <w:rFonts w:ascii="Times New Roman" w:eastAsia="仿宋" w:hAnsi="仿宋" w:hint="eastAsia"/>
          <w:sz w:val="32"/>
          <w:szCs w:val="32"/>
        </w:rPr>
        <w:t>后，电网互联双方应</w:t>
      </w:r>
      <w:r w:rsidR="003832C6" w:rsidRPr="00D01FCF">
        <w:rPr>
          <w:rFonts w:ascii="Times New Roman" w:eastAsia="仿宋" w:hAnsi="仿宋" w:hint="eastAsia"/>
          <w:sz w:val="32"/>
          <w:szCs w:val="32"/>
        </w:rPr>
        <w:t>于</w:t>
      </w:r>
      <w:r w:rsidR="00DD3860" w:rsidRPr="00D01FCF">
        <w:rPr>
          <w:rFonts w:ascii="Times New Roman" w:eastAsia="仿宋" w:hAnsi="仿宋"/>
          <w:sz w:val="32"/>
          <w:szCs w:val="32"/>
        </w:rPr>
        <w:t>3</w:t>
      </w:r>
      <w:r w:rsidR="003832C6" w:rsidRPr="00D01FCF">
        <w:rPr>
          <w:rFonts w:ascii="Times New Roman" w:eastAsia="仿宋" w:hAnsi="仿宋"/>
          <w:sz w:val="32"/>
          <w:szCs w:val="32"/>
        </w:rPr>
        <w:t>0</w:t>
      </w:r>
      <w:r w:rsidR="003F4BC3" w:rsidRPr="00D01FCF">
        <w:rPr>
          <w:rFonts w:ascii="Times New Roman" w:eastAsia="仿宋" w:hAnsi="仿宋" w:hint="eastAsia"/>
          <w:sz w:val="32"/>
          <w:szCs w:val="32"/>
        </w:rPr>
        <w:t>个</w:t>
      </w:r>
      <w:r w:rsidR="0007453F" w:rsidRPr="00D01FCF">
        <w:rPr>
          <w:rFonts w:ascii="Times New Roman" w:eastAsia="仿宋" w:hAnsi="仿宋" w:hint="eastAsia"/>
          <w:sz w:val="32"/>
          <w:szCs w:val="32"/>
        </w:rPr>
        <w:t>工作日</w:t>
      </w:r>
      <w:r w:rsidR="003832C6" w:rsidRPr="00D01FCF">
        <w:rPr>
          <w:rFonts w:ascii="Times New Roman" w:eastAsia="仿宋" w:hAnsi="仿宋" w:hint="eastAsia"/>
          <w:sz w:val="32"/>
          <w:szCs w:val="32"/>
        </w:rPr>
        <w:t>内</w:t>
      </w:r>
      <w:r w:rsidRPr="00D01FCF">
        <w:rPr>
          <w:rFonts w:ascii="Times New Roman" w:eastAsia="仿宋" w:hAnsi="仿宋" w:hint="eastAsia"/>
          <w:sz w:val="32"/>
          <w:szCs w:val="32"/>
        </w:rPr>
        <w:t>签订互联协议</w:t>
      </w:r>
      <w:r w:rsidRPr="00D01FCF">
        <w:rPr>
          <w:rFonts w:ascii="Times New Roman" w:eastAsia="仿宋" w:hAnsi="仿宋" w:cs="宋体" w:hint="eastAsia"/>
          <w:sz w:val="32"/>
          <w:szCs w:val="32"/>
        </w:rPr>
        <w:t>。互联协议应包含</w:t>
      </w:r>
      <w:r w:rsidR="006E329D" w:rsidRPr="00D01FCF">
        <w:rPr>
          <w:rFonts w:ascii="Times New Roman" w:eastAsia="仿宋" w:hAnsi="仿宋" w:cs="宋体" w:hint="eastAsia"/>
          <w:sz w:val="32"/>
          <w:szCs w:val="32"/>
        </w:rPr>
        <w:t>但不限于</w:t>
      </w:r>
      <w:r w:rsidRPr="00D01FCF">
        <w:rPr>
          <w:rFonts w:ascii="Times New Roman" w:eastAsia="仿宋" w:hAnsi="仿宋" w:cs="宋体" w:hint="eastAsia"/>
          <w:sz w:val="32"/>
          <w:szCs w:val="32"/>
        </w:rPr>
        <w:t>互联工程开工时间、投产时间、产权分界点、电力电量计量点、违约责任及赔偿标准等内容</w:t>
      </w:r>
      <w:r w:rsidR="005A5B45" w:rsidRPr="00D01FCF">
        <w:rPr>
          <w:rFonts w:ascii="Times New Roman" w:eastAsia="仿宋" w:hAnsi="仿宋" w:cs="宋体" w:hint="eastAsia"/>
          <w:sz w:val="32"/>
          <w:szCs w:val="32"/>
        </w:rPr>
        <w:t>。</w:t>
      </w:r>
    </w:p>
    <w:p w:rsidR="00DE13B0" w:rsidRPr="00D01FCF" w:rsidRDefault="00ED01B4">
      <w:pPr>
        <w:pStyle w:val="aa"/>
        <w:numPr>
          <w:ilvl w:val="0"/>
          <w:numId w:val="2"/>
        </w:numPr>
        <w:spacing w:line="560" w:lineRule="exact"/>
        <w:ind w:left="0" w:firstLine="640"/>
        <w:rPr>
          <w:rFonts w:ascii="Times New Roman" w:eastAsia="仿宋" w:hAnsi="Times New Roman" w:cs="宋体"/>
          <w:sz w:val="32"/>
          <w:szCs w:val="32"/>
        </w:rPr>
      </w:pPr>
      <w:r w:rsidRPr="00D01FCF">
        <w:rPr>
          <w:rFonts w:ascii="Times New Roman" w:eastAsia="仿宋" w:hAnsi="Times New Roman" w:cs="宋体"/>
          <w:sz w:val="32"/>
        </w:rPr>
        <w:lastRenderedPageBreak/>
        <w:t xml:space="preserve"> </w:t>
      </w:r>
      <w:r w:rsidRPr="00D01FCF">
        <w:rPr>
          <w:rFonts w:ascii="Times New Roman" w:eastAsia="仿宋" w:hAnsi="仿宋" w:cs="宋体" w:hint="eastAsia"/>
          <w:sz w:val="32"/>
        </w:rPr>
        <w:t>电网互联双方应严格执行互联协议，相互配合，确保互联工程及时建成投产。因单方原因造成投产时间迟于互联协议约定时间并给对方造成损失的，违约方应根据约定标准向对方进行经济赔偿。</w:t>
      </w:r>
      <w:r w:rsidRPr="00D01FCF">
        <w:rPr>
          <w:rFonts w:ascii="Times New Roman" w:eastAsia="仿宋" w:hAnsi="仿宋" w:cs="宋体" w:hint="eastAsia"/>
          <w:sz w:val="32"/>
          <w:szCs w:val="32"/>
        </w:rPr>
        <w:t>电网互联工程投运前，双方应签订</w:t>
      </w:r>
      <w:r w:rsidR="00B564EC" w:rsidRPr="00D01FCF">
        <w:rPr>
          <w:rFonts w:ascii="Times New Roman" w:eastAsia="仿宋" w:hAnsi="仿宋" w:cs="宋体" w:hint="eastAsia"/>
          <w:sz w:val="32"/>
          <w:szCs w:val="32"/>
        </w:rPr>
        <w:t>联网</w:t>
      </w:r>
      <w:r w:rsidRPr="00D01FCF">
        <w:rPr>
          <w:rFonts w:ascii="Times New Roman" w:eastAsia="仿宋" w:hAnsi="仿宋" w:cs="宋体" w:hint="eastAsia"/>
          <w:sz w:val="32"/>
          <w:szCs w:val="32"/>
        </w:rPr>
        <w:t>调度协议，</w:t>
      </w:r>
      <w:r w:rsidR="00B564EC" w:rsidRPr="00D01FCF">
        <w:rPr>
          <w:rFonts w:ascii="Times New Roman" w:eastAsia="仿宋" w:hAnsi="仿宋" w:cs="宋体" w:hint="eastAsia"/>
          <w:sz w:val="32"/>
          <w:szCs w:val="32"/>
        </w:rPr>
        <w:t>并报送</w:t>
      </w:r>
      <w:r w:rsidR="0057646E">
        <w:rPr>
          <w:rFonts w:ascii="Times New Roman" w:eastAsia="仿宋" w:hAnsi="仿宋" w:cs="宋体" w:hint="eastAsia"/>
          <w:sz w:val="32"/>
          <w:szCs w:val="32"/>
        </w:rPr>
        <w:t>当</w:t>
      </w:r>
      <w:r w:rsidR="00B564EC" w:rsidRPr="00D01FCF">
        <w:rPr>
          <w:rFonts w:ascii="Times New Roman" w:eastAsia="仿宋" w:hAnsi="仿宋" w:cs="宋体" w:hint="eastAsia"/>
          <w:sz w:val="32"/>
          <w:szCs w:val="32"/>
        </w:rPr>
        <w:t>地派出机构</w:t>
      </w:r>
      <w:r w:rsidRPr="00D01FCF">
        <w:rPr>
          <w:rFonts w:ascii="Times New Roman" w:eastAsia="仿宋" w:hAnsi="仿宋" w:cs="宋体" w:hint="eastAsia"/>
          <w:sz w:val="32"/>
          <w:szCs w:val="32"/>
        </w:rPr>
        <w:t>。</w:t>
      </w:r>
    </w:p>
    <w:p w:rsidR="00DE13B0" w:rsidRPr="00D01FCF" w:rsidRDefault="00ED01B4" w:rsidP="0006635E">
      <w:pPr>
        <w:pStyle w:val="a"/>
        <w:spacing w:beforeLines="100" w:afterLines="50" w:line="560" w:lineRule="exact"/>
        <w:ind w:left="420"/>
        <w:rPr>
          <w:b w:val="0"/>
        </w:rPr>
      </w:pPr>
      <w:r w:rsidRPr="00D01FCF">
        <w:rPr>
          <w:rFonts w:hint="eastAsia"/>
          <w:b w:val="0"/>
        </w:rPr>
        <w:t>信息</w:t>
      </w:r>
      <w:r w:rsidR="00CB1B1E" w:rsidRPr="00D01FCF">
        <w:rPr>
          <w:rFonts w:hint="eastAsia"/>
          <w:b w:val="0"/>
        </w:rPr>
        <w:t>公开</w:t>
      </w:r>
    </w:p>
    <w:p w:rsidR="00DE13B0" w:rsidRPr="00D01FCF" w:rsidRDefault="00E32D07" w:rsidP="00ED7AA5">
      <w:pPr>
        <w:pStyle w:val="aa"/>
        <w:numPr>
          <w:ilvl w:val="0"/>
          <w:numId w:val="2"/>
        </w:numPr>
        <w:spacing w:line="560" w:lineRule="exact"/>
        <w:ind w:left="0" w:firstLine="640"/>
        <w:rPr>
          <w:rFonts w:ascii="Times New Roman" w:eastAsia="仿宋" w:hAnsi="Times New Roman"/>
          <w:sz w:val="32"/>
          <w:szCs w:val="32"/>
        </w:rPr>
      </w:pPr>
      <w:r w:rsidRPr="00D01FCF">
        <w:rPr>
          <w:rFonts w:ascii="Times New Roman" w:eastAsia="仿宋" w:hAnsi="仿宋"/>
          <w:sz w:val="32"/>
        </w:rPr>
        <w:t xml:space="preserve"> </w:t>
      </w:r>
      <w:r w:rsidR="007B7674" w:rsidRPr="00D01FCF">
        <w:rPr>
          <w:rFonts w:ascii="Times New Roman" w:eastAsia="仿宋" w:hAnsi="Times New Roman" w:hint="eastAsia"/>
          <w:sz w:val="32"/>
          <w:szCs w:val="32"/>
        </w:rPr>
        <w:t>电网企业应</w:t>
      </w:r>
      <w:r w:rsidR="00B63A7F" w:rsidRPr="00D01FCF">
        <w:rPr>
          <w:rFonts w:ascii="Times New Roman" w:eastAsia="仿宋" w:hAnsi="Times New Roman" w:hint="eastAsia"/>
          <w:sz w:val="32"/>
          <w:szCs w:val="32"/>
        </w:rPr>
        <w:t>公开</w:t>
      </w:r>
      <w:r w:rsidR="00524767">
        <w:rPr>
          <w:rFonts w:ascii="Times New Roman" w:eastAsia="仿宋" w:hAnsi="Times New Roman" w:hint="eastAsia"/>
          <w:sz w:val="32"/>
          <w:szCs w:val="32"/>
        </w:rPr>
        <w:t>电源</w:t>
      </w:r>
      <w:r w:rsidR="00B63A7F" w:rsidRPr="00D01FCF">
        <w:rPr>
          <w:rFonts w:ascii="Times New Roman" w:eastAsia="仿宋" w:hAnsi="Times New Roman" w:hint="eastAsia"/>
          <w:sz w:val="32"/>
          <w:szCs w:val="32"/>
        </w:rPr>
        <w:t>接入制度，为发电</w:t>
      </w:r>
      <w:r w:rsidR="006E329D" w:rsidRPr="00D01FCF">
        <w:rPr>
          <w:rFonts w:ascii="Times New Roman" w:eastAsia="仿宋" w:hAnsi="Times New Roman" w:hint="eastAsia"/>
          <w:sz w:val="32"/>
          <w:szCs w:val="32"/>
        </w:rPr>
        <w:t>企业</w:t>
      </w:r>
      <w:r w:rsidR="00B63A7F" w:rsidRPr="00D01FCF">
        <w:rPr>
          <w:rFonts w:ascii="Times New Roman" w:eastAsia="仿宋" w:hAnsi="Times New Roman" w:hint="eastAsia"/>
          <w:sz w:val="32"/>
          <w:szCs w:val="32"/>
        </w:rPr>
        <w:t>查询相关信息提供便利，并</w:t>
      </w:r>
      <w:r w:rsidRPr="00D01FCF">
        <w:rPr>
          <w:rFonts w:ascii="Times New Roman" w:eastAsia="仿宋" w:hAnsi="Times New Roman" w:hint="eastAsia"/>
          <w:sz w:val="32"/>
          <w:szCs w:val="32"/>
        </w:rPr>
        <w:t>通过门户网站等</w:t>
      </w:r>
      <w:r w:rsidR="00A7640C" w:rsidRPr="00D01FCF">
        <w:rPr>
          <w:rFonts w:ascii="Times New Roman" w:eastAsia="仿宋" w:hAnsi="Times New Roman" w:hint="eastAsia"/>
          <w:sz w:val="32"/>
          <w:szCs w:val="32"/>
        </w:rPr>
        <w:t>方式</w:t>
      </w:r>
      <w:r w:rsidRPr="00D01FCF">
        <w:rPr>
          <w:rFonts w:ascii="Times New Roman" w:eastAsia="仿宋" w:hAnsi="Times New Roman" w:hint="eastAsia"/>
          <w:sz w:val="32"/>
          <w:szCs w:val="32"/>
        </w:rPr>
        <w:t>每月</w:t>
      </w:r>
      <w:r w:rsidR="000B19E3" w:rsidRPr="00D01FCF">
        <w:rPr>
          <w:rFonts w:ascii="Times New Roman" w:eastAsia="仿宋" w:hAnsi="Times New Roman" w:hint="eastAsia"/>
          <w:sz w:val="32"/>
          <w:szCs w:val="32"/>
        </w:rPr>
        <w:t>向</w:t>
      </w:r>
      <w:r w:rsidR="008E1E2D" w:rsidRPr="00D01FCF">
        <w:rPr>
          <w:rFonts w:ascii="Times New Roman" w:eastAsia="仿宋" w:hAnsi="Times New Roman" w:hint="eastAsia"/>
          <w:sz w:val="32"/>
          <w:szCs w:val="32"/>
        </w:rPr>
        <w:t>发电</w:t>
      </w:r>
      <w:r w:rsidR="000B19E3" w:rsidRPr="00D01FCF">
        <w:rPr>
          <w:rFonts w:ascii="Times New Roman" w:eastAsia="仿宋" w:hAnsi="Times New Roman" w:hint="eastAsia"/>
          <w:sz w:val="32"/>
          <w:szCs w:val="32"/>
        </w:rPr>
        <w:t>企业</w:t>
      </w:r>
      <w:r w:rsidR="007B7674" w:rsidRPr="00D01FCF">
        <w:rPr>
          <w:rFonts w:ascii="Times New Roman" w:eastAsia="仿宋" w:hAnsi="Times New Roman" w:hint="eastAsia"/>
          <w:sz w:val="32"/>
          <w:szCs w:val="32"/>
        </w:rPr>
        <w:t>公布下列信息（包含但不限于）</w:t>
      </w:r>
      <w:r w:rsidR="007B7674" w:rsidRPr="00D01FCF">
        <w:rPr>
          <w:rFonts w:ascii="Times New Roman" w:eastAsia="仿宋" w:hAnsi="Times New Roman"/>
          <w:sz w:val="32"/>
          <w:szCs w:val="32"/>
        </w:rPr>
        <w:t>:</w:t>
      </w:r>
    </w:p>
    <w:p w:rsidR="00DE13B0" w:rsidRPr="00D01FCF" w:rsidRDefault="007B7674">
      <w:pPr>
        <w:pStyle w:val="aa"/>
        <w:numPr>
          <w:ilvl w:val="0"/>
          <w:numId w:val="43"/>
        </w:numPr>
        <w:spacing w:line="560" w:lineRule="exact"/>
        <w:ind w:left="0" w:firstLine="640"/>
        <w:rPr>
          <w:rFonts w:ascii="Times New Roman" w:eastAsia="仿宋" w:hAnsi="仿宋" w:cs="宋体"/>
          <w:sz w:val="32"/>
        </w:rPr>
      </w:pPr>
      <w:r w:rsidRPr="00D01FCF">
        <w:rPr>
          <w:rFonts w:ascii="Times New Roman" w:eastAsia="仿宋" w:hAnsi="仿宋" w:cs="宋体" w:hint="eastAsia"/>
          <w:sz w:val="32"/>
        </w:rPr>
        <w:t>当期</w:t>
      </w:r>
      <w:r w:rsidR="00AA06EB" w:rsidRPr="00D01FCF">
        <w:rPr>
          <w:rFonts w:ascii="Times New Roman" w:eastAsia="仿宋" w:hAnsi="仿宋" w:cs="宋体" w:hint="eastAsia"/>
          <w:sz w:val="32"/>
        </w:rPr>
        <w:t>及累计</w:t>
      </w:r>
      <w:r w:rsidR="006E329D" w:rsidRPr="00D01FCF">
        <w:rPr>
          <w:rFonts w:ascii="Times New Roman" w:eastAsia="仿宋" w:hAnsi="仿宋" w:cs="宋体" w:hint="eastAsia"/>
          <w:sz w:val="32"/>
        </w:rPr>
        <w:t>各期</w:t>
      </w:r>
      <w:r w:rsidR="008E1E2D" w:rsidRPr="00D01FCF">
        <w:rPr>
          <w:rFonts w:ascii="Times New Roman" w:eastAsia="仿宋" w:hAnsi="Times New Roman" w:hint="eastAsia"/>
          <w:sz w:val="32"/>
          <w:szCs w:val="32"/>
        </w:rPr>
        <w:t>发电</w:t>
      </w:r>
      <w:r w:rsidR="000B19E3" w:rsidRPr="00D01FCF">
        <w:rPr>
          <w:rFonts w:ascii="Times New Roman" w:eastAsia="仿宋" w:hAnsi="Times New Roman" w:hint="eastAsia"/>
          <w:sz w:val="32"/>
          <w:szCs w:val="32"/>
        </w:rPr>
        <w:t>企业</w:t>
      </w:r>
      <w:r w:rsidR="00E32D07" w:rsidRPr="00D01FCF">
        <w:rPr>
          <w:rFonts w:ascii="Times New Roman" w:eastAsia="仿宋" w:hAnsi="仿宋" w:cs="宋体" w:hint="eastAsia"/>
          <w:sz w:val="32"/>
        </w:rPr>
        <w:t>申请</w:t>
      </w:r>
      <w:r w:rsidRPr="00D01FCF">
        <w:rPr>
          <w:rFonts w:ascii="Times New Roman" w:eastAsia="仿宋" w:hAnsi="仿宋" w:cs="宋体" w:hint="eastAsia"/>
          <w:sz w:val="32"/>
        </w:rPr>
        <w:t>接入的项目列表（配套送出工程未投产），配套送出工程前期工作进展情况，各项目</w:t>
      </w:r>
      <w:r w:rsidR="008E1E2D" w:rsidRPr="00D01FCF">
        <w:rPr>
          <w:rFonts w:ascii="Times New Roman" w:eastAsia="仿宋" w:hAnsi="Times New Roman" w:hint="eastAsia"/>
          <w:sz w:val="32"/>
          <w:szCs w:val="32"/>
        </w:rPr>
        <w:t>发电</w:t>
      </w:r>
      <w:r w:rsidR="000B19E3" w:rsidRPr="00D01FCF">
        <w:rPr>
          <w:rFonts w:ascii="Times New Roman" w:eastAsia="仿宋" w:hAnsi="Times New Roman" w:hint="eastAsia"/>
          <w:sz w:val="32"/>
          <w:szCs w:val="32"/>
        </w:rPr>
        <w:t>企业</w:t>
      </w:r>
      <w:r w:rsidR="004C7241" w:rsidRPr="00D01FCF">
        <w:rPr>
          <w:rFonts w:ascii="Times New Roman" w:eastAsia="仿宋" w:hAnsi="Times New Roman" w:hint="eastAsia"/>
          <w:sz w:val="32"/>
          <w:szCs w:val="32"/>
        </w:rPr>
        <w:t>提交并网意向书、接入系统</w:t>
      </w:r>
      <w:r w:rsidR="001B5151" w:rsidRPr="00D01FCF">
        <w:rPr>
          <w:rFonts w:ascii="Times New Roman" w:eastAsia="仿宋" w:hAnsi="Times New Roman" w:hint="eastAsia"/>
          <w:sz w:val="32"/>
          <w:szCs w:val="32"/>
        </w:rPr>
        <w:t>设计</w:t>
      </w:r>
      <w:r w:rsidR="004C7241" w:rsidRPr="00D01FCF">
        <w:rPr>
          <w:rFonts w:ascii="Times New Roman" w:eastAsia="仿宋" w:hAnsi="Times New Roman" w:hint="eastAsia"/>
          <w:sz w:val="32"/>
          <w:szCs w:val="32"/>
        </w:rPr>
        <w:t>方案</w:t>
      </w:r>
      <w:r w:rsidR="00A76065" w:rsidRPr="00D01FCF">
        <w:rPr>
          <w:rFonts w:ascii="Times New Roman" w:eastAsia="仿宋" w:hAnsi="Times New Roman" w:hint="eastAsia"/>
          <w:sz w:val="32"/>
          <w:szCs w:val="32"/>
        </w:rPr>
        <w:t>报告</w:t>
      </w:r>
      <w:r w:rsidR="004C7241" w:rsidRPr="00D01FCF">
        <w:rPr>
          <w:rFonts w:ascii="Times New Roman" w:eastAsia="仿宋" w:hAnsi="Times New Roman" w:hint="eastAsia"/>
          <w:sz w:val="32"/>
          <w:szCs w:val="32"/>
        </w:rPr>
        <w:t>时间</w:t>
      </w:r>
      <w:r w:rsidR="00B63A7F" w:rsidRPr="00D01FCF">
        <w:rPr>
          <w:rFonts w:ascii="Times New Roman" w:eastAsia="仿宋" w:hAnsi="仿宋" w:cs="宋体" w:hint="eastAsia"/>
          <w:sz w:val="32"/>
        </w:rPr>
        <w:t>，</w:t>
      </w:r>
      <w:r w:rsidRPr="00D01FCF">
        <w:rPr>
          <w:rFonts w:ascii="Times New Roman" w:eastAsia="仿宋" w:hAnsi="仿宋" w:cs="宋体" w:hint="eastAsia"/>
          <w:sz w:val="32"/>
        </w:rPr>
        <w:t>电网企业</w:t>
      </w:r>
      <w:r w:rsidR="004C7241" w:rsidRPr="00D01FCF">
        <w:rPr>
          <w:rFonts w:ascii="Times New Roman" w:eastAsia="仿宋" w:hAnsi="仿宋" w:cs="宋体" w:hint="eastAsia"/>
          <w:sz w:val="32"/>
        </w:rPr>
        <w:t>相应的出具受理通知书、接入系统方案</w:t>
      </w:r>
      <w:r w:rsidRPr="00D01FCF">
        <w:rPr>
          <w:rFonts w:ascii="Times New Roman" w:eastAsia="仿宋" w:hAnsi="仿宋" w:cs="宋体" w:hint="eastAsia"/>
          <w:sz w:val="32"/>
        </w:rPr>
        <w:t>书面</w:t>
      </w:r>
      <w:r w:rsidR="00B9007C" w:rsidRPr="00D01FCF">
        <w:rPr>
          <w:rFonts w:ascii="Times New Roman" w:eastAsia="仿宋" w:hAnsi="仿宋" w:cs="宋体" w:hint="eastAsia"/>
          <w:sz w:val="32"/>
        </w:rPr>
        <w:t>回</w:t>
      </w:r>
      <w:r w:rsidRPr="00D01FCF">
        <w:rPr>
          <w:rFonts w:ascii="Times New Roman" w:eastAsia="仿宋" w:hAnsi="仿宋" w:cs="宋体" w:hint="eastAsia"/>
          <w:sz w:val="32"/>
        </w:rPr>
        <w:t>复时间；</w:t>
      </w:r>
    </w:p>
    <w:p w:rsidR="00DE13B0" w:rsidRPr="00D01FCF" w:rsidRDefault="007B7674">
      <w:pPr>
        <w:pStyle w:val="aa"/>
        <w:numPr>
          <w:ilvl w:val="0"/>
          <w:numId w:val="43"/>
        </w:numPr>
        <w:spacing w:line="560" w:lineRule="exact"/>
        <w:ind w:left="0" w:firstLine="640"/>
        <w:rPr>
          <w:rFonts w:ascii="Times New Roman" w:eastAsia="仿宋" w:hAnsi="仿宋" w:cs="宋体"/>
          <w:sz w:val="32"/>
        </w:rPr>
      </w:pPr>
      <w:r w:rsidRPr="00D01FCF">
        <w:rPr>
          <w:rFonts w:ascii="Times New Roman" w:eastAsia="仿宋" w:hAnsi="仿宋" w:cs="宋体" w:hint="eastAsia"/>
          <w:sz w:val="32"/>
        </w:rPr>
        <w:t>新建电源项目配套电网工程项目概况、计划及工程建设进度；</w:t>
      </w:r>
    </w:p>
    <w:p w:rsidR="00DE13B0" w:rsidRPr="00D01FCF" w:rsidRDefault="007B7674">
      <w:pPr>
        <w:pStyle w:val="aa"/>
        <w:numPr>
          <w:ilvl w:val="0"/>
          <w:numId w:val="43"/>
        </w:numPr>
        <w:spacing w:line="560" w:lineRule="exact"/>
        <w:ind w:left="0" w:firstLine="640"/>
        <w:rPr>
          <w:rFonts w:ascii="Times New Roman" w:eastAsia="仿宋" w:hAnsi="仿宋" w:cs="宋体"/>
          <w:sz w:val="32"/>
        </w:rPr>
      </w:pPr>
      <w:r w:rsidRPr="00D01FCF">
        <w:rPr>
          <w:rFonts w:ascii="Times New Roman" w:eastAsia="仿宋" w:hAnsi="仿宋" w:cs="宋体" w:hint="eastAsia"/>
          <w:sz w:val="32"/>
        </w:rPr>
        <w:t>与新建电源项目接入电网相关的其他信息。</w:t>
      </w:r>
    </w:p>
    <w:p w:rsidR="00DE13B0" w:rsidRPr="00D01FCF" w:rsidRDefault="007B7674">
      <w:pPr>
        <w:spacing w:line="560" w:lineRule="exact"/>
        <w:ind w:firstLineChars="200" w:firstLine="640"/>
        <w:rPr>
          <w:rFonts w:ascii="Times New Roman" w:eastAsia="仿宋" w:hAnsi="仿宋" w:cs="宋体"/>
          <w:sz w:val="32"/>
        </w:rPr>
      </w:pPr>
      <w:r w:rsidRPr="00D01FCF">
        <w:rPr>
          <w:rFonts w:ascii="Times New Roman" w:eastAsia="仿宋" w:hAnsi="仿宋" w:cs="宋体" w:hint="eastAsia"/>
          <w:sz w:val="32"/>
        </w:rPr>
        <w:t>申请接入</w:t>
      </w:r>
      <w:r w:rsidR="008E1E2D" w:rsidRPr="00D01FCF">
        <w:rPr>
          <w:rFonts w:ascii="Times New Roman" w:eastAsia="仿宋" w:hAnsi="仿宋" w:cs="宋体" w:hint="eastAsia"/>
          <w:sz w:val="32"/>
        </w:rPr>
        <w:t>发电</w:t>
      </w:r>
      <w:r w:rsidRPr="00D01FCF">
        <w:rPr>
          <w:rFonts w:ascii="Times New Roman" w:eastAsia="仿宋" w:hAnsi="仿宋" w:cs="宋体" w:hint="eastAsia"/>
          <w:sz w:val="32"/>
        </w:rPr>
        <w:t>企业应每</w:t>
      </w:r>
      <w:r w:rsidR="009337ED" w:rsidRPr="00D01FCF">
        <w:rPr>
          <w:rFonts w:ascii="Times New Roman" w:eastAsia="仿宋" w:hAnsi="仿宋" w:cs="宋体" w:hint="eastAsia"/>
          <w:sz w:val="32"/>
        </w:rPr>
        <w:t>月</w:t>
      </w:r>
      <w:r w:rsidRPr="00D01FCF">
        <w:rPr>
          <w:rFonts w:ascii="Times New Roman" w:eastAsia="仿宋" w:hAnsi="仿宋" w:cs="宋体" w:hint="eastAsia"/>
          <w:sz w:val="32"/>
        </w:rPr>
        <w:t>向电网企业通报下列信息（包含但不限于）：</w:t>
      </w:r>
    </w:p>
    <w:p w:rsidR="008C4156" w:rsidRPr="00D01FCF" w:rsidRDefault="000313AA" w:rsidP="00DE5713">
      <w:pPr>
        <w:spacing w:line="560" w:lineRule="exact"/>
        <w:ind w:firstLineChars="200" w:firstLine="640"/>
        <w:rPr>
          <w:rFonts w:ascii="Times New Roman" w:eastAsia="仿宋" w:hAnsi="仿宋" w:cs="宋体"/>
          <w:sz w:val="32"/>
        </w:rPr>
      </w:pPr>
      <w:r w:rsidRPr="00D01FCF">
        <w:rPr>
          <w:rFonts w:ascii="Times New Roman" w:eastAsia="仿宋" w:hAnsi="仿宋" w:cs="宋体" w:hint="eastAsia"/>
          <w:sz w:val="32"/>
        </w:rPr>
        <w:t>新建电源项目前期工作进展、</w:t>
      </w:r>
      <w:r w:rsidR="006C27AF" w:rsidRPr="00D01FCF">
        <w:rPr>
          <w:rFonts w:ascii="Times New Roman" w:eastAsia="仿宋" w:hAnsi="仿宋" w:cs="宋体" w:hint="eastAsia"/>
          <w:sz w:val="32"/>
        </w:rPr>
        <w:t>方案变化调整情况、</w:t>
      </w:r>
      <w:r w:rsidRPr="00D01FCF">
        <w:rPr>
          <w:rFonts w:ascii="Times New Roman" w:eastAsia="仿宋" w:hAnsi="仿宋" w:cs="宋体" w:hint="eastAsia"/>
          <w:sz w:val="32"/>
        </w:rPr>
        <w:t>建设</w:t>
      </w:r>
      <w:r w:rsidR="006C27AF" w:rsidRPr="00D01FCF">
        <w:rPr>
          <w:rFonts w:ascii="Times New Roman" w:eastAsia="仿宋" w:hAnsi="仿宋" w:cs="宋体" w:hint="eastAsia"/>
          <w:sz w:val="32"/>
        </w:rPr>
        <w:t>进</w:t>
      </w:r>
      <w:r w:rsidR="00327FAA" w:rsidRPr="00D01FCF">
        <w:rPr>
          <w:rFonts w:ascii="Times New Roman" w:eastAsia="仿宋" w:hAnsi="仿宋" w:cs="宋体" w:hint="eastAsia"/>
          <w:sz w:val="32"/>
        </w:rPr>
        <w:t>度</w:t>
      </w:r>
      <w:r w:rsidRPr="00D01FCF">
        <w:rPr>
          <w:rFonts w:ascii="Times New Roman" w:eastAsia="仿宋" w:hAnsi="仿宋" w:cs="宋体" w:hint="eastAsia"/>
          <w:sz w:val="32"/>
        </w:rPr>
        <w:t>情况。</w:t>
      </w:r>
    </w:p>
    <w:p w:rsidR="000B19E3" w:rsidRPr="00D01FCF" w:rsidRDefault="00DE6C3D" w:rsidP="00ED7AA5">
      <w:pPr>
        <w:pStyle w:val="aa"/>
        <w:numPr>
          <w:ilvl w:val="0"/>
          <w:numId w:val="2"/>
        </w:numPr>
        <w:spacing w:line="560" w:lineRule="exact"/>
        <w:ind w:left="0" w:firstLine="640"/>
        <w:rPr>
          <w:rFonts w:ascii="Times New Roman" w:eastAsia="仿宋" w:hAnsi="仿宋"/>
          <w:sz w:val="32"/>
          <w:szCs w:val="32"/>
        </w:rPr>
      </w:pPr>
      <w:r w:rsidRPr="00D01FCF">
        <w:rPr>
          <w:rFonts w:ascii="Times New Roman" w:eastAsia="仿宋" w:hAnsi="仿宋"/>
          <w:sz w:val="32"/>
          <w:szCs w:val="32"/>
        </w:rPr>
        <w:t xml:space="preserve"> </w:t>
      </w:r>
      <w:r w:rsidR="00E32D07" w:rsidRPr="00D01FCF">
        <w:rPr>
          <w:rFonts w:ascii="Times New Roman" w:eastAsia="仿宋" w:hAnsi="Times New Roman" w:hint="eastAsia"/>
          <w:sz w:val="32"/>
          <w:szCs w:val="32"/>
        </w:rPr>
        <w:t>电网企业应</w:t>
      </w:r>
      <w:r w:rsidR="001B5151" w:rsidRPr="00D01FCF">
        <w:rPr>
          <w:rFonts w:ascii="Times New Roman" w:eastAsia="仿宋" w:hAnsi="Times New Roman" w:hint="eastAsia"/>
          <w:sz w:val="32"/>
          <w:szCs w:val="32"/>
        </w:rPr>
        <w:t>公开电网互联制度，为电网互联提出方查询相关信息提供便利，并</w:t>
      </w:r>
      <w:r w:rsidR="00E32D07" w:rsidRPr="00D01FCF">
        <w:rPr>
          <w:rFonts w:ascii="Times New Roman" w:eastAsia="仿宋" w:hAnsi="Times New Roman" w:hint="eastAsia"/>
          <w:sz w:val="32"/>
          <w:szCs w:val="32"/>
        </w:rPr>
        <w:t>通过门户网站等</w:t>
      </w:r>
      <w:r w:rsidR="009337ED" w:rsidRPr="00D01FCF">
        <w:rPr>
          <w:rFonts w:ascii="Times New Roman" w:eastAsia="仿宋" w:hAnsi="Times New Roman" w:hint="eastAsia"/>
          <w:sz w:val="32"/>
          <w:szCs w:val="32"/>
        </w:rPr>
        <w:t>方式</w:t>
      </w:r>
      <w:r w:rsidR="00E32D07" w:rsidRPr="00D01FCF">
        <w:rPr>
          <w:rFonts w:ascii="Times New Roman" w:eastAsia="仿宋" w:hAnsi="Times New Roman" w:hint="eastAsia"/>
          <w:sz w:val="32"/>
          <w:szCs w:val="32"/>
        </w:rPr>
        <w:t>每月</w:t>
      </w:r>
      <w:r w:rsidR="00E32D07" w:rsidRPr="00D01FCF">
        <w:rPr>
          <w:rFonts w:ascii="Times New Roman" w:eastAsia="仿宋" w:hAnsi="Times New Roman" w:hint="eastAsia"/>
          <w:sz w:val="32"/>
          <w:szCs w:val="32"/>
        </w:rPr>
        <w:lastRenderedPageBreak/>
        <w:t>向</w:t>
      </w:r>
      <w:r w:rsidR="00C41C33" w:rsidRPr="00D01FCF">
        <w:rPr>
          <w:rFonts w:ascii="Times New Roman" w:eastAsia="仿宋" w:hAnsi="仿宋" w:hint="eastAsia"/>
          <w:sz w:val="32"/>
          <w:szCs w:val="32"/>
        </w:rPr>
        <w:t>电网互联提出方</w:t>
      </w:r>
      <w:r w:rsidR="000B19E3" w:rsidRPr="00D01FCF">
        <w:rPr>
          <w:rFonts w:ascii="Times New Roman" w:eastAsia="仿宋" w:hAnsi="仿宋" w:hint="eastAsia"/>
          <w:sz w:val="32"/>
          <w:szCs w:val="32"/>
        </w:rPr>
        <w:t>公布下列信息（包含但不限于）</w:t>
      </w:r>
      <w:r w:rsidR="000B19E3" w:rsidRPr="00D01FCF">
        <w:rPr>
          <w:rFonts w:ascii="Times New Roman" w:eastAsia="仿宋" w:hAnsi="仿宋"/>
          <w:sz w:val="32"/>
          <w:szCs w:val="32"/>
        </w:rPr>
        <w:t>:</w:t>
      </w:r>
      <w:r w:rsidR="008C4156" w:rsidRPr="00D01FCF">
        <w:rPr>
          <w:rFonts w:ascii="Times New Roman" w:eastAsia="仿宋" w:hAnsi="仿宋"/>
          <w:sz w:val="32"/>
          <w:szCs w:val="32"/>
        </w:rPr>
        <w:t xml:space="preserve"> </w:t>
      </w:r>
    </w:p>
    <w:p w:rsidR="00DE6C3D" w:rsidRPr="00D01FCF" w:rsidRDefault="00DE6C3D" w:rsidP="00ED7AA5">
      <w:pPr>
        <w:spacing w:line="560" w:lineRule="exact"/>
        <w:ind w:firstLineChars="200" w:firstLine="640"/>
        <w:rPr>
          <w:rFonts w:ascii="Times New Roman" w:eastAsia="仿宋" w:hAnsi="仿宋" w:cs="宋体"/>
          <w:sz w:val="32"/>
        </w:rPr>
      </w:pPr>
      <w:r w:rsidRPr="00D01FCF">
        <w:rPr>
          <w:rFonts w:ascii="Times New Roman" w:eastAsia="仿宋" w:hAnsi="仿宋" w:hint="eastAsia"/>
          <w:sz w:val="32"/>
          <w:szCs w:val="32"/>
        </w:rPr>
        <w:t>（一）</w:t>
      </w:r>
      <w:r w:rsidR="004C7241" w:rsidRPr="00D01FCF">
        <w:rPr>
          <w:rFonts w:ascii="Times New Roman" w:eastAsia="仿宋" w:hAnsi="仿宋" w:hint="eastAsia"/>
          <w:sz w:val="32"/>
          <w:szCs w:val="32"/>
        </w:rPr>
        <w:t>当期及累计</w:t>
      </w:r>
      <w:r w:rsidR="007C6173" w:rsidRPr="00D01FCF">
        <w:rPr>
          <w:rFonts w:ascii="Times New Roman" w:eastAsia="仿宋" w:hAnsi="仿宋" w:hint="eastAsia"/>
          <w:sz w:val="32"/>
          <w:szCs w:val="32"/>
        </w:rPr>
        <w:t>各期</w:t>
      </w:r>
      <w:r w:rsidR="004C7241" w:rsidRPr="00D01FCF">
        <w:rPr>
          <w:rFonts w:ascii="Times New Roman" w:eastAsia="仿宋" w:hAnsi="仿宋" w:hint="eastAsia"/>
          <w:sz w:val="32"/>
          <w:szCs w:val="32"/>
        </w:rPr>
        <w:t>申请电网互联的项目列表（联网工程未投产）</w:t>
      </w:r>
      <w:r w:rsidR="006C27AF" w:rsidRPr="00D01FCF">
        <w:rPr>
          <w:rFonts w:ascii="Times New Roman" w:eastAsia="仿宋" w:hAnsi="仿宋" w:cs="宋体" w:hint="eastAsia"/>
          <w:sz w:val="32"/>
        </w:rPr>
        <w:t>，</w:t>
      </w:r>
      <w:r w:rsidRPr="00D01FCF">
        <w:rPr>
          <w:rFonts w:ascii="Times New Roman" w:eastAsia="仿宋" w:hAnsi="仿宋" w:cs="宋体" w:hint="eastAsia"/>
          <w:sz w:val="32"/>
        </w:rPr>
        <w:t>电网互联工程前期工作进展情况，</w:t>
      </w:r>
      <w:r w:rsidR="001B5151" w:rsidRPr="00D01FCF">
        <w:rPr>
          <w:rFonts w:ascii="Times New Roman" w:eastAsia="仿宋" w:hAnsi="Times New Roman" w:hint="eastAsia"/>
          <w:sz w:val="32"/>
          <w:szCs w:val="32"/>
        </w:rPr>
        <w:t>电网互联提出方提交联网意向书、电网互联系统设计方案</w:t>
      </w:r>
      <w:r w:rsidR="00A76065" w:rsidRPr="00D01FCF">
        <w:rPr>
          <w:rFonts w:ascii="Times New Roman" w:eastAsia="仿宋" w:hAnsi="Times New Roman" w:hint="eastAsia"/>
          <w:sz w:val="32"/>
          <w:szCs w:val="32"/>
        </w:rPr>
        <w:t>报告</w:t>
      </w:r>
      <w:r w:rsidR="001B5151" w:rsidRPr="00D01FCF">
        <w:rPr>
          <w:rFonts w:ascii="Times New Roman" w:eastAsia="仿宋" w:hAnsi="Times New Roman" w:hint="eastAsia"/>
          <w:sz w:val="32"/>
          <w:szCs w:val="32"/>
        </w:rPr>
        <w:t>时间</w:t>
      </w:r>
      <w:r w:rsidR="001B5151" w:rsidRPr="00D01FCF">
        <w:rPr>
          <w:rFonts w:ascii="Times New Roman" w:eastAsia="仿宋" w:hAnsi="仿宋" w:cs="宋体" w:hint="eastAsia"/>
          <w:sz w:val="32"/>
        </w:rPr>
        <w:t>，电网企业相应的出具受理通知书、</w:t>
      </w:r>
      <w:r w:rsidR="00A76065" w:rsidRPr="00D01FCF">
        <w:rPr>
          <w:rFonts w:ascii="Times New Roman" w:eastAsia="仿宋" w:hAnsi="仿宋" w:cs="宋体" w:hint="eastAsia"/>
          <w:sz w:val="32"/>
        </w:rPr>
        <w:t>电网互联</w:t>
      </w:r>
      <w:r w:rsidR="001B5151" w:rsidRPr="00D01FCF">
        <w:rPr>
          <w:rFonts w:ascii="Times New Roman" w:eastAsia="仿宋" w:hAnsi="仿宋" w:cs="宋体" w:hint="eastAsia"/>
          <w:sz w:val="32"/>
        </w:rPr>
        <w:t>系统方案书面</w:t>
      </w:r>
      <w:r w:rsidR="00290F39" w:rsidRPr="00D01FCF">
        <w:rPr>
          <w:rFonts w:ascii="Times New Roman" w:eastAsia="仿宋" w:hAnsi="仿宋" w:cs="宋体" w:hint="eastAsia"/>
          <w:sz w:val="32"/>
        </w:rPr>
        <w:t>回</w:t>
      </w:r>
      <w:r w:rsidR="001B5151" w:rsidRPr="00D01FCF">
        <w:rPr>
          <w:rFonts w:ascii="Times New Roman" w:eastAsia="仿宋" w:hAnsi="仿宋" w:cs="宋体" w:hint="eastAsia"/>
          <w:sz w:val="32"/>
        </w:rPr>
        <w:t>复时间</w:t>
      </w:r>
      <w:r w:rsidRPr="00D01FCF">
        <w:rPr>
          <w:rFonts w:ascii="Times New Roman" w:eastAsia="仿宋" w:hAnsi="仿宋" w:cs="宋体" w:hint="eastAsia"/>
          <w:sz w:val="32"/>
        </w:rPr>
        <w:t>；</w:t>
      </w:r>
    </w:p>
    <w:p w:rsidR="00DE6C3D" w:rsidRPr="00D01FCF" w:rsidRDefault="00DE6C3D" w:rsidP="00ED7AA5">
      <w:pPr>
        <w:spacing w:line="560" w:lineRule="exact"/>
        <w:ind w:firstLineChars="200" w:firstLine="640"/>
        <w:rPr>
          <w:rFonts w:ascii="Times New Roman" w:eastAsia="仿宋" w:hAnsi="仿宋" w:cs="宋体"/>
          <w:sz w:val="32"/>
        </w:rPr>
      </w:pPr>
      <w:r w:rsidRPr="00D01FCF">
        <w:rPr>
          <w:rFonts w:ascii="Times New Roman" w:eastAsia="仿宋" w:hAnsi="仿宋" w:hint="eastAsia"/>
          <w:sz w:val="32"/>
          <w:szCs w:val="32"/>
        </w:rPr>
        <w:t>（二）</w:t>
      </w:r>
      <w:r w:rsidR="008E1E2D" w:rsidRPr="00D01FCF">
        <w:rPr>
          <w:rFonts w:ascii="Times New Roman" w:eastAsia="仿宋" w:hAnsi="仿宋" w:hint="eastAsia"/>
          <w:sz w:val="32"/>
          <w:szCs w:val="32"/>
        </w:rPr>
        <w:t>电网</w:t>
      </w:r>
      <w:r w:rsidRPr="00D01FCF">
        <w:rPr>
          <w:rFonts w:ascii="Times New Roman" w:eastAsia="仿宋" w:hAnsi="仿宋" w:cs="宋体" w:hint="eastAsia"/>
          <w:sz w:val="32"/>
        </w:rPr>
        <w:t>互联工程项目概况、计划及工程建设进度；</w:t>
      </w:r>
    </w:p>
    <w:p w:rsidR="00DE6C3D" w:rsidRPr="00D01FCF" w:rsidRDefault="00DE6C3D" w:rsidP="00ED7AA5">
      <w:pPr>
        <w:spacing w:line="560" w:lineRule="exact"/>
        <w:ind w:firstLineChars="200" w:firstLine="640"/>
        <w:rPr>
          <w:rFonts w:ascii="Times New Roman" w:eastAsia="仿宋" w:hAnsi="仿宋" w:cs="宋体"/>
          <w:sz w:val="32"/>
        </w:rPr>
      </w:pPr>
      <w:r w:rsidRPr="00D01FCF">
        <w:rPr>
          <w:rFonts w:ascii="Times New Roman" w:eastAsia="仿宋" w:hAnsi="仿宋" w:cs="宋体" w:hint="eastAsia"/>
          <w:sz w:val="32"/>
        </w:rPr>
        <w:t>（三）与电网互联相关的其他信息。</w:t>
      </w:r>
    </w:p>
    <w:p w:rsidR="00DE6C3D" w:rsidRPr="00D01FCF" w:rsidRDefault="008E1E2D">
      <w:pPr>
        <w:spacing w:line="560" w:lineRule="exact"/>
        <w:ind w:firstLineChars="200" w:firstLine="640"/>
        <w:rPr>
          <w:rFonts w:ascii="Times New Roman" w:eastAsia="仿宋" w:hAnsi="仿宋" w:cs="宋体"/>
          <w:sz w:val="32"/>
        </w:rPr>
      </w:pPr>
      <w:r w:rsidRPr="00D01FCF">
        <w:rPr>
          <w:rFonts w:ascii="Times New Roman" w:eastAsia="仿宋" w:hAnsi="仿宋" w:cs="宋体" w:hint="eastAsia"/>
          <w:sz w:val="32"/>
        </w:rPr>
        <w:t>电网互联提出方</w:t>
      </w:r>
      <w:r w:rsidR="00DE6C3D" w:rsidRPr="00D01FCF">
        <w:rPr>
          <w:rFonts w:ascii="Times New Roman" w:eastAsia="仿宋" w:hAnsi="仿宋" w:cs="宋体" w:hint="eastAsia"/>
          <w:sz w:val="32"/>
        </w:rPr>
        <w:t>应</w:t>
      </w:r>
      <w:r w:rsidR="009337ED" w:rsidRPr="00D01FCF">
        <w:rPr>
          <w:rFonts w:ascii="Times New Roman" w:eastAsia="仿宋" w:hAnsi="仿宋" w:cs="宋体" w:hint="eastAsia"/>
          <w:sz w:val="32"/>
        </w:rPr>
        <w:t>每月</w:t>
      </w:r>
      <w:r w:rsidR="00DE6C3D" w:rsidRPr="00D01FCF">
        <w:rPr>
          <w:rFonts w:ascii="Times New Roman" w:eastAsia="仿宋" w:hAnsi="仿宋" w:cs="宋体" w:hint="eastAsia"/>
          <w:sz w:val="32"/>
        </w:rPr>
        <w:t>向电网企业通报</w:t>
      </w:r>
      <w:r w:rsidR="004C7241" w:rsidRPr="00D01FCF">
        <w:rPr>
          <w:rFonts w:ascii="Times New Roman" w:eastAsia="仿宋" w:hAnsi="仿宋" w:cs="宋体" w:hint="eastAsia"/>
          <w:sz w:val="32"/>
        </w:rPr>
        <w:t>电网互联相关必要</w:t>
      </w:r>
      <w:r w:rsidR="00DE6C3D" w:rsidRPr="00D01FCF">
        <w:rPr>
          <w:rFonts w:ascii="Times New Roman" w:eastAsia="仿宋" w:hAnsi="仿宋" w:cs="宋体" w:hint="eastAsia"/>
          <w:sz w:val="32"/>
        </w:rPr>
        <w:t>信息。</w:t>
      </w:r>
    </w:p>
    <w:p w:rsidR="00DE13B0" w:rsidRPr="00D01FCF" w:rsidRDefault="00ED01B4" w:rsidP="0006635E">
      <w:pPr>
        <w:pStyle w:val="a"/>
        <w:spacing w:beforeLines="100" w:afterLines="50" w:line="560" w:lineRule="exact"/>
        <w:ind w:left="420"/>
        <w:rPr>
          <w:b w:val="0"/>
        </w:rPr>
      </w:pPr>
      <w:r w:rsidRPr="00D01FCF">
        <w:rPr>
          <w:rFonts w:hint="eastAsia"/>
          <w:b w:val="0"/>
        </w:rPr>
        <w:t>监管措施</w:t>
      </w:r>
    </w:p>
    <w:p w:rsidR="00DE13B0" w:rsidRPr="00D01FCF" w:rsidRDefault="004C7241">
      <w:pPr>
        <w:pStyle w:val="aa"/>
        <w:numPr>
          <w:ilvl w:val="0"/>
          <w:numId w:val="2"/>
        </w:numPr>
        <w:spacing w:line="560" w:lineRule="exact"/>
        <w:ind w:left="0" w:firstLine="640"/>
        <w:rPr>
          <w:rFonts w:ascii="Times New Roman" w:eastAsia="仿宋" w:hAnsi="Times New Roman"/>
          <w:sz w:val="32"/>
          <w:szCs w:val="32"/>
        </w:rPr>
      </w:pPr>
      <w:r w:rsidRPr="00D01FCF">
        <w:rPr>
          <w:rFonts w:ascii="Times New Roman" w:eastAsia="仿宋" w:hAnsi="Times New Roman"/>
          <w:sz w:val="32"/>
          <w:szCs w:val="32"/>
        </w:rPr>
        <w:t xml:space="preserve"> </w:t>
      </w:r>
      <w:r w:rsidR="00ED01B4" w:rsidRPr="00D01FCF">
        <w:rPr>
          <w:rFonts w:ascii="Times New Roman" w:eastAsia="仿宋" w:hAnsi="仿宋" w:hint="eastAsia"/>
          <w:sz w:val="32"/>
          <w:szCs w:val="32"/>
        </w:rPr>
        <w:t>电网企业</w:t>
      </w:r>
      <w:r w:rsidRPr="00D01FCF">
        <w:rPr>
          <w:rFonts w:ascii="Times New Roman" w:eastAsia="仿宋" w:hAnsi="仿宋" w:hint="eastAsia"/>
          <w:sz w:val="32"/>
          <w:szCs w:val="32"/>
        </w:rPr>
        <w:t>应</w:t>
      </w:r>
      <w:r w:rsidR="00C5277F">
        <w:rPr>
          <w:rFonts w:ascii="Times New Roman" w:eastAsia="仿宋" w:hAnsi="仿宋" w:hint="eastAsia"/>
          <w:sz w:val="32"/>
          <w:szCs w:val="32"/>
        </w:rPr>
        <w:t>每</w:t>
      </w:r>
      <w:r w:rsidR="00ED01B4" w:rsidRPr="00D01FCF">
        <w:rPr>
          <w:rFonts w:ascii="Times New Roman" w:eastAsia="仿宋" w:hAnsi="仿宋" w:hint="eastAsia"/>
          <w:sz w:val="32"/>
          <w:szCs w:val="32"/>
        </w:rPr>
        <w:t>季度向</w:t>
      </w:r>
      <w:r w:rsidR="009337ED" w:rsidRPr="00D01FCF">
        <w:rPr>
          <w:rFonts w:ascii="Times New Roman" w:eastAsia="仿宋" w:hAnsi="Times New Roman" w:hint="eastAsia"/>
          <w:sz w:val="32"/>
          <w:szCs w:val="32"/>
        </w:rPr>
        <w:t>国家能源局及其</w:t>
      </w:r>
      <w:r w:rsidR="00ED01B4" w:rsidRPr="00D01FCF">
        <w:rPr>
          <w:rFonts w:ascii="Times New Roman" w:eastAsia="仿宋" w:hAnsi="仿宋" w:hint="eastAsia"/>
          <w:sz w:val="32"/>
          <w:szCs w:val="32"/>
        </w:rPr>
        <w:t>派出机构报送电网公平开放情况，包括各类</w:t>
      </w:r>
      <w:r w:rsidR="007E28E5" w:rsidRPr="00D01FCF">
        <w:rPr>
          <w:rFonts w:ascii="Times New Roman" w:eastAsia="仿宋" w:hAnsi="仿宋" w:hint="eastAsia"/>
          <w:sz w:val="32"/>
          <w:szCs w:val="32"/>
        </w:rPr>
        <w:t>电源接入、电网互联</w:t>
      </w:r>
      <w:r w:rsidR="00613802" w:rsidRPr="00D01FCF">
        <w:rPr>
          <w:rFonts w:ascii="Times New Roman" w:eastAsia="仿宋" w:hAnsi="仿宋" w:hint="eastAsia"/>
          <w:sz w:val="32"/>
          <w:szCs w:val="32"/>
        </w:rPr>
        <w:t>、</w:t>
      </w:r>
      <w:r w:rsidR="00ED01B4" w:rsidRPr="00D01FCF">
        <w:rPr>
          <w:rFonts w:ascii="Times New Roman" w:eastAsia="仿宋" w:hAnsi="仿宋" w:hint="eastAsia"/>
          <w:sz w:val="32"/>
          <w:szCs w:val="32"/>
        </w:rPr>
        <w:t>信息公开</w:t>
      </w:r>
      <w:r w:rsidR="00613802" w:rsidRPr="00D01FCF">
        <w:rPr>
          <w:rFonts w:ascii="Times New Roman" w:eastAsia="仿宋" w:hAnsi="仿宋" w:hint="eastAsia"/>
          <w:sz w:val="32"/>
          <w:szCs w:val="32"/>
        </w:rPr>
        <w:t>等</w:t>
      </w:r>
      <w:r w:rsidR="00ED01B4" w:rsidRPr="00D01FCF">
        <w:rPr>
          <w:rFonts w:ascii="Times New Roman" w:eastAsia="仿宋" w:hAnsi="仿宋" w:hint="eastAsia"/>
          <w:sz w:val="32"/>
          <w:szCs w:val="32"/>
        </w:rPr>
        <w:t>情况。</w:t>
      </w:r>
    </w:p>
    <w:p w:rsidR="00DE13B0" w:rsidRPr="00D01FCF" w:rsidRDefault="009337ED">
      <w:pPr>
        <w:pStyle w:val="aa"/>
        <w:spacing w:line="560" w:lineRule="exact"/>
        <w:ind w:firstLine="640"/>
        <w:rPr>
          <w:rFonts w:ascii="Times New Roman" w:eastAsia="仿宋" w:hAnsi="Times New Roman"/>
          <w:sz w:val="32"/>
          <w:szCs w:val="32"/>
        </w:rPr>
      </w:pPr>
      <w:r w:rsidRPr="00D01FCF">
        <w:rPr>
          <w:rFonts w:ascii="Times New Roman" w:eastAsia="仿宋" w:hAnsi="Times New Roman" w:hint="eastAsia"/>
          <w:sz w:val="32"/>
          <w:szCs w:val="32"/>
        </w:rPr>
        <w:t>国家能源局及其</w:t>
      </w:r>
      <w:r w:rsidR="00ED01B4" w:rsidRPr="00D01FCF">
        <w:rPr>
          <w:rFonts w:ascii="Times New Roman" w:eastAsia="仿宋" w:hAnsi="仿宋" w:hint="eastAsia"/>
          <w:sz w:val="32"/>
          <w:szCs w:val="32"/>
        </w:rPr>
        <w:t>派出机构根据履行监管职责的需要</w:t>
      </w:r>
      <w:r w:rsidR="00ED01B4" w:rsidRPr="00D01FCF">
        <w:rPr>
          <w:rFonts w:ascii="Times New Roman" w:eastAsia="仿宋" w:hAnsi="Times New Roman"/>
          <w:sz w:val="32"/>
          <w:szCs w:val="32"/>
        </w:rPr>
        <w:t>,</w:t>
      </w:r>
      <w:r w:rsidR="00ED01B4" w:rsidRPr="00D01FCF">
        <w:rPr>
          <w:rFonts w:ascii="Times New Roman" w:eastAsia="仿宋" w:hAnsi="仿宋" w:hint="eastAsia"/>
          <w:sz w:val="32"/>
          <w:szCs w:val="32"/>
        </w:rPr>
        <w:t>可</w:t>
      </w:r>
      <w:r w:rsidR="008E1E2D" w:rsidRPr="00D01FCF">
        <w:rPr>
          <w:rFonts w:ascii="Times New Roman" w:eastAsia="仿宋" w:hAnsi="仿宋" w:hint="eastAsia"/>
          <w:sz w:val="32"/>
          <w:szCs w:val="32"/>
        </w:rPr>
        <w:t>以</w:t>
      </w:r>
      <w:r w:rsidR="00ED01B4" w:rsidRPr="00D01FCF">
        <w:rPr>
          <w:rFonts w:ascii="Times New Roman" w:eastAsia="仿宋" w:hAnsi="仿宋" w:hint="eastAsia"/>
          <w:sz w:val="32"/>
          <w:szCs w:val="32"/>
        </w:rPr>
        <w:t>要求电网企业报送与监管事项相关的其他信息和资料，并责令电网企业按照国家规定如实公开有关信息。</w:t>
      </w:r>
    </w:p>
    <w:p w:rsidR="00DE13B0" w:rsidRPr="00D01FCF" w:rsidRDefault="00ED01B4">
      <w:pPr>
        <w:pStyle w:val="aa"/>
        <w:numPr>
          <w:ilvl w:val="0"/>
          <w:numId w:val="2"/>
        </w:numPr>
        <w:spacing w:line="560" w:lineRule="exact"/>
        <w:ind w:left="0" w:firstLine="640"/>
        <w:rPr>
          <w:rFonts w:ascii="Times New Roman" w:eastAsia="仿宋" w:hAnsi="Times New Roman"/>
          <w:sz w:val="32"/>
          <w:szCs w:val="32"/>
        </w:rPr>
      </w:pPr>
      <w:r w:rsidRPr="00D01FCF">
        <w:rPr>
          <w:rFonts w:ascii="Times New Roman" w:eastAsia="仿宋" w:hAnsi="Times New Roman"/>
          <w:sz w:val="32"/>
          <w:szCs w:val="32"/>
        </w:rPr>
        <w:t xml:space="preserve"> </w:t>
      </w:r>
      <w:r w:rsidR="009337ED" w:rsidRPr="00D01FCF">
        <w:rPr>
          <w:rFonts w:ascii="Times New Roman" w:eastAsia="仿宋" w:hAnsi="Times New Roman" w:hint="eastAsia"/>
          <w:sz w:val="32"/>
          <w:szCs w:val="32"/>
        </w:rPr>
        <w:t>国家能源局及其</w:t>
      </w:r>
      <w:r w:rsidRPr="00D01FCF">
        <w:rPr>
          <w:rFonts w:ascii="Times New Roman" w:eastAsia="仿宋" w:hAnsi="仿宋" w:hint="eastAsia"/>
          <w:sz w:val="32"/>
          <w:szCs w:val="32"/>
        </w:rPr>
        <w:t>派出机构可以采取下列检查措施，有关企业及其工作人员应予以配合：</w:t>
      </w:r>
    </w:p>
    <w:p w:rsidR="00DE13B0" w:rsidRPr="00D01FCF" w:rsidRDefault="00ED01B4">
      <w:pPr>
        <w:pStyle w:val="aa"/>
        <w:numPr>
          <w:ilvl w:val="0"/>
          <w:numId w:val="30"/>
        </w:numPr>
        <w:spacing w:line="560" w:lineRule="exact"/>
        <w:ind w:left="0" w:firstLine="640"/>
        <w:rPr>
          <w:rFonts w:ascii="Times New Roman" w:eastAsia="仿宋" w:hAnsi="Times New Roman"/>
          <w:sz w:val="32"/>
          <w:szCs w:val="32"/>
        </w:rPr>
      </w:pPr>
      <w:r w:rsidRPr="00D01FCF">
        <w:rPr>
          <w:rFonts w:ascii="Times New Roman" w:eastAsia="仿宋" w:hAnsi="仿宋" w:hint="eastAsia"/>
          <w:sz w:val="32"/>
          <w:szCs w:val="32"/>
        </w:rPr>
        <w:t>进入电网企业进行检查；</w:t>
      </w:r>
    </w:p>
    <w:p w:rsidR="00DE13B0" w:rsidRPr="00D01FCF" w:rsidRDefault="00ED01B4">
      <w:pPr>
        <w:pStyle w:val="aa"/>
        <w:numPr>
          <w:ilvl w:val="0"/>
          <w:numId w:val="30"/>
        </w:numPr>
        <w:spacing w:line="560" w:lineRule="exact"/>
        <w:ind w:left="0" w:firstLine="640"/>
        <w:rPr>
          <w:rFonts w:ascii="Times New Roman" w:eastAsia="仿宋" w:hAnsi="Times New Roman"/>
          <w:sz w:val="32"/>
          <w:szCs w:val="32"/>
        </w:rPr>
      </w:pPr>
      <w:r w:rsidRPr="00D01FCF">
        <w:rPr>
          <w:rFonts w:ascii="Times New Roman" w:eastAsia="仿宋" w:hAnsi="仿宋" w:hint="eastAsia"/>
          <w:sz w:val="32"/>
          <w:szCs w:val="32"/>
        </w:rPr>
        <w:t>询问电网企业的工作人员，要求其对有关检查事项作出说明；</w:t>
      </w:r>
    </w:p>
    <w:p w:rsidR="00DE13B0" w:rsidRPr="00D01FCF" w:rsidRDefault="00ED01B4">
      <w:pPr>
        <w:pStyle w:val="aa"/>
        <w:numPr>
          <w:ilvl w:val="0"/>
          <w:numId w:val="30"/>
        </w:numPr>
        <w:spacing w:line="560" w:lineRule="exact"/>
        <w:ind w:left="0" w:firstLine="640"/>
        <w:rPr>
          <w:rFonts w:ascii="Times New Roman" w:eastAsia="仿宋" w:hAnsi="Times New Roman"/>
          <w:sz w:val="32"/>
          <w:szCs w:val="32"/>
        </w:rPr>
      </w:pPr>
      <w:r w:rsidRPr="00D01FCF">
        <w:rPr>
          <w:rFonts w:ascii="Times New Roman" w:eastAsia="仿宋" w:hAnsi="仿宋" w:hint="eastAsia"/>
          <w:sz w:val="32"/>
          <w:szCs w:val="32"/>
        </w:rPr>
        <w:t>查阅、复制与检查事项有关的文件、资料和电子</w:t>
      </w:r>
      <w:r w:rsidRPr="00D01FCF">
        <w:rPr>
          <w:rFonts w:ascii="Times New Roman" w:eastAsia="仿宋" w:hAnsi="仿宋" w:hint="eastAsia"/>
          <w:sz w:val="32"/>
          <w:szCs w:val="32"/>
        </w:rPr>
        <w:lastRenderedPageBreak/>
        <w:t>数据，对可能被转移、隐匿、损毁的文件、资料予以封存；</w:t>
      </w:r>
    </w:p>
    <w:p w:rsidR="00DE13B0" w:rsidRPr="00D01FCF" w:rsidRDefault="00ED01B4">
      <w:pPr>
        <w:pStyle w:val="aa"/>
        <w:numPr>
          <w:ilvl w:val="0"/>
          <w:numId w:val="30"/>
        </w:numPr>
        <w:spacing w:line="560" w:lineRule="exact"/>
        <w:ind w:left="0" w:firstLine="640"/>
        <w:rPr>
          <w:rFonts w:ascii="Times New Roman" w:eastAsia="仿宋" w:hAnsi="Times New Roman"/>
          <w:sz w:val="32"/>
          <w:szCs w:val="32"/>
        </w:rPr>
      </w:pPr>
      <w:r w:rsidRPr="00D01FCF">
        <w:rPr>
          <w:rFonts w:ascii="Times New Roman" w:eastAsia="仿宋" w:hAnsi="仿宋" w:hint="eastAsia"/>
          <w:sz w:val="32"/>
          <w:szCs w:val="32"/>
        </w:rPr>
        <w:t>通过电网企业数据信息系统对相关信息进行调取、分析；</w:t>
      </w:r>
    </w:p>
    <w:p w:rsidR="00DE13B0" w:rsidRPr="00D01FCF" w:rsidRDefault="00ED01B4">
      <w:pPr>
        <w:pStyle w:val="aa"/>
        <w:numPr>
          <w:ilvl w:val="0"/>
          <w:numId w:val="30"/>
        </w:numPr>
        <w:spacing w:line="560" w:lineRule="exact"/>
        <w:ind w:left="0" w:firstLine="640"/>
        <w:rPr>
          <w:rFonts w:ascii="Times New Roman" w:eastAsia="仿宋" w:hAnsi="Times New Roman"/>
          <w:sz w:val="32"/>
          <w:szCs w:val="32"/>
        </w:rPr>
      </w:pPr>
      <w:r w:rsidRPr="00D01FCF">
        <w:rPr>
          <w:rFonts w:ascii="Times New Roman" w:eastAsia="仿宋" w:hAnsi="仿宋" w:hint="eastAsia"/>
          <w:sz w:val="32"/>
          <w:szCs w:val="32"/>
        </w:rPr>
        <w:t>检查中发现的违法违规行为，可以当场予以纠正或者要求限期改正。派出机构可根据工作需要委托</w:t>
      </w:r>
      <w:r w:rsidR="00D01FCF" w:rsidRPr="00D01FCF">
        <w:rPr>
          <w:rFonts w:ascii="Times New Roman" w:eastAsia="仿宋" w:hAnsi="仿宋" w:hint="eastAsia"/>
          <w:sz w:val="32"/>
          <w:szCs w:val="32"/>
        </w:rPr>
        <w:t>第三方</w:t>
      </w:r>
      <w:r w:rsidRPr="00D01FCF">
        <w:rPr>
          <w:rFonts w:ascii="Times New Roman" w:eastAsia="仿宋" w:hAnsi="仿宋" w:hint="eastAsia"/>
          <w:sz w:val="32"/>
          <w:szCs w:val="32"/>
        </w:rPr>
        <w:t>机构开展现场检查工作。</w:t>
      </w:r>
    </w:p>
    <w:p w:rsidR="00DE13B0" w:rsidRPr="00D01FCF" w:rsidRDefault="004C7241">
      <w:pPr>
        <w:pStyle w:val="aa"/>
        <w:numPr>
          <w:ilvl w:val="0"/>
          <w:numId w:val="2"/>
        </w:numPr>
        <w:spacing w:line="560" w:lineRule="exact"/>
        <w:ind w:left="0" w:firstLine="640"/>
        <w:rPr>
          <w:rFonts w:ascii="Times New Roman" w:eastAsia="仿宋" w:hAnsi="Times New Roman"/>
          <w:sz w:val="32"/>
          <w:szCs w:val="32"/>
        </w:rPr>
      </w:pPr>
      <w:r w:rsidRPr="00D01FCF">
        <w:rPr>
          <w:rFonts w:ascii="Times New Roman" w:eastAsia="仿宋" w:hAnsi="Times New Roman"/>
          <w:sz w:val="32"/>
          <w:szCs w:val="32"/>
        </w:rPr>
        <w:t xml:space="preserve"> </w:t>
      </w:r>
      <w:r w:rsidR="00ED01B4" w:rsidRPr="00D01FCF">
        <w:rPr>
          <w:rFonts w:ascii="Times New Roman" w:eastAsia="仿宋" w:hAnsi="仿宋" w:hint="eastAsia"/>
          <w:sz w:val="32"/>
          <w:szCs w:val="32"/>
        </w:rPr>
        <w:t>电网企业及</w:t>
      </w:r>
      <w:r w:rsidR="005320AF" w:rsidRPr="00D01FCF">
        <w:rPr>
          <w:rFonts w:ascii="Times New Roman" w:eastAsia="仿宋" w:hAnsi="仿宋" w:hint="eastAsia"/>
          <w:sz w:val="32"/>
          <w:szCs w:val="32"/>
        </w:rPr>
        <w:t>发电</w:t>
      </w:r>
      <w:r w:rsidR="00E32D07" w:rsidRPr="00D01FCF">
        <w:rPr>
          <w:rFonts w:ascii="Times New Roman" w:eastAsia="仿宋" w:hAnsi="仿宋" w:hint="eastAsia"/>
          <w:sz w:val="32"/>
          <w:szCs w:val="32"/>
        </w:rPr>
        <w:t>企业、电网互联</w:t>
      </w:r>
      <w:r w:rsidR="0057646E">
        <w:rPr>
          <w:rFonts w:ascii="Times New Roman" w:eastAsia="仿宋" w:hAnsi="仿宋" w:hint="eastAsia"/>
          <w:sz w:val="32"/>
          <w:szCs w:val="32"/>
        </w:rPr>
        <w:t>双</w:t>
      </w:r>
      <w:r w:rsidR="00E32D07" w:rsidRPr="00D01FCF">
        <w:rPr>
          <w:rFonts w:ascii="Times New Roman" w:eastAsia="仿宋" w:hAnsi="仿宋" w:hint="eastAsia"/>
          <w:sz w:val="32"/>
          <w:szCs w:val="32"/>
        </w:rPr>
        <w:t>方</w:t>
      </w:r>
      <w:r w:rsidR="00ED01B4" w:rsidRPr="00D01FCF">
        <w:rPr>
          <w:rFonts w:ascii="Times New Roman" w:eastAsia="仿宋" w:hAnsi="仿宋" w:hint="eastAsia"/>
          <w:sz w:val="32"/>
          <w:szCs w:val="32"/>
        </w:rPr>
        <w:t>违反本办法及国家有关电网公平开放监管规定的，</w:t>
      </w:r>
      <w:r w:rsidR="009337ED" w:rsidRPr="00D01FCF">
        <w:rPr>
          <w:rFonts w:ascii="Times New Roman" w:eastAsia="仿宋" w:hAnsi="Times New Roman" w:hint="eastAsia"/>
          <w:sz w:val="32"/>
          <w:szCs w:val="32"/>
        </w:rPr>
        <w:t>国家能源局及其</w:t>
      </w:r>
      <w:r w:rsidR="00ED01B4" w:rsidRPr="00D01FCF">
        <w:rPr>
          <w:rFonts w:ascii="Times New Roman" w:eastAsia="仿宋" w:hAnsi="仿宋" w:hint="eastAsia"/>
          <w:sz w:val="32"/>
          <w:szCs w:val="32"/>
        </w:rPr>
        <w:t>派出机构应依法查处并予以记录</w:t>
      </w:r>
      <w:r w:rsidR="0048177A" w:rsidRPr="00D01FCF">
        <w:rPr>
          <w:rFonts w:ascii="Times New Roman" w:eastAsia="仿宋" w:hAnsi="仿宋" w:hint="eastAsia"/>
          <w:sz w:val="32"/>
          <w:szCs w:val="32"/>
        </w:rPr>
        <w:t>，并责令其限期纠正</w:t>
      </w:r>
      <w:r w:rsidR="00ED01B4" w:rsidRPr="00D01FCF">
        <w:rPr>
          <w:rFonts w:ascii="Times New Roman" w:eastAsia="仿宋" w:hAnsi="仿宋" w:hint="eastAsia"/>
          <w:sz w:val="32"/>
          <w:szCs w:val="32"/>
        </w:rPr>
        <w:t>；对其可采取监管约谈、监管通报、出具警示函、纳入不良信用记录、行政处罚等措施。造成重大损失或者重大影响的，</w:t>
      </w:r>
      <w:r w:rsidR="009337ED" w:rsidRPr="00D01FCF">
        <w:rPr>
          <w:rFonts w:ascii="Times New Roman" w:eastAsia="仿宋" w:hAnsi="Times New Roman" w:hint="eastAsia"/>
          <w:sz w:val="32"/>
          <w:szCs w:val="32"/>
        </w:rPr>
        <w:t>国家能源局及其</w:t>
      </w:r>
      <w:r w:rsidR="00ED01B4" w:rsidRPr="00D01FCF">
        <w:rPr>
          <w:rFonts w:ascii="Times New Roman" w:eastAsia="仿宋" w:hAnsi="仿宋" w:hint="eastAsia"/>
          <w:sz w:val="32"/>
          <w:szCs w:val="32"/>
        </w:rPr>
        <w:t>派出机构可以对责任单位的主管人员和其他直接责任人员依法提出处理意见</w:t>
      </w:r>
      <w:r w:rsidR="004F0551" w:rsidRPr="00D01FCF">
        <w:rPr>
          <w:rFonts w:ascii="Times New Roman" w:eastAsia="仿宋" w:hAnsi="仿宋" w:hint="eastAsia"/>
          <w:sz w:val="32"/>
          <w:szCs w:val="32"/>
        </w:rPr>
        <w:t>或依法予以处分</w:t>
      </w:r>
      <w:r w:rsidR="00ED01B4" w:rsidRPr="00D01FCF">
        <w:rPr>
          <w:rFonts w:ascii="Times New Roman" w:eastAsia="仿宋" w:hAnsi="仿宋" w:hint="eastAsia"/>
          <w:sz w:val="32"/>
          <w:szCs w:val="32"/>
        </w:rPr>
        <w:t>。</w:t>
      </w:r>
    </w:p>
    <w:p w:rsidR="00DE13B0" w:rsidRPr="00D01FCF" w:rsidRDefault="00ED01B4">
      <w:pPr>
        <w:pStyle w:val="aa"/>
        <w:numPr>
          <w:ilvl w:val="0"/>
          <w:numId w:val="2"/>
        </w:numPr>
        <w:spacing w:line="560" w:lineRule="exact"/>
        <w:ind w:left="0" w:firstLine="640"/>
        <w:rPr>
          <w:rFonts w:ascii="Times New Roman" w:eastAsia="仿宋" w:hAnsi="Times New Roman"/>
          <w:sz w:val="32"/>
          <w:szCs w:val="32"/>
        </w:rPr>
      </w:pPr>
      <w:r w:rsidRPr="00D01FCF">
        <w:rPr>
          <w:rFonts w:ascii="Times New Roman" w:eastAsia="仿宋" w:hAnsi="Times New Roman"/>
          <w:sz w:val="32"/>
          <w:szCs w:val="32"/>
        </w:rPr>
        <w:t xml:space="preserve"> </w:t>
      </w:r>
      <w:r w:rsidR="009337ED" w:rsidRPr="00D01FCF">
        <w:rPr>
          <w:rFonts w:ascii="Times New Roman" w:eastAsia="仿宋" w:hAnsi="Times New Roman" w:hint="eastAsia"/>
          <w:sz w:val="32"/>
          <w:szCs w:val="32"/>
        </w:rPr>
        <w:t>国家能源局及其</w:t>
      </w:r>
      <w:r w:rsidRPr="00D01FCF">
        <w:rPr>
          <w:rFonts w:ascii="Times New Roman" w:eastAsia="仿宋" w:hAnsi="仿宋" w:hint="eastAsia"/>
          <w:sz w:val="32"/>
          <w:szCs w:val="32"/>
        </w:rPr>
        <w:t>派出机构对电网企业及</w:t>
      </w:r>
      <w:r w:rsidR="005320AF" w:rsidRPr="00D01FCF">
        <w:rPr>
          <w:rFonts w:ascii="Times New Roman" w:eastAsia="仿宋" w:hAnsi="仿宋" w:hint="eastAsia"/>
          <w:sz w:val="32"/>
          <w:szCs w:val="32"/>
        </w:rPr>
        <w:t>发电</w:t>
      </w:r>
      <w:r w:rsidR="00E32D07" w:rsidRPr="00D01FCF">
        <w:rPr>
          <w:rFonts w:ascii="Times New Roman" w:eastAsia="仿宋" w:hAnsi="仿宋" w:hint="eastAsia"/>
          <w:sz w:val="32"/>
          <w:szCs w:val="32"/>
        </w:rPr>
        <w:t>企业、电网互联</w:t>
      </w:r>
      <w:r w:rsidR="006E329D" w:rsidRPr="00D01FCF">
        <w:rPr>
          <w:rFonts w:ascii="Times New Roman" w:eastAsia="仿宋" w:hAnsi="仿宋" w:hint="eastAsia"/>
          <w:sz w:val="32"/>
          <w:szCs w:val="32"/>
        </w:rPr>
        <w:t>双</w:t>
      </w:r>
      <w:r w:rsidR="00327FAA" w:rsidRPr="00D01FCF">
        <w:rPr>
          <w:rFonts w:ascii="Times New Roman" w:eastAsia="仿宋" w:hAnsi="仿宋" w:hint="eastAsia"/>
          <w:sz w:val="32"/>
          <w:szCs w:val="32"/>
        </w:rPr>
        <w:t>方</w:t>
      </w:r>
      <w:r w:rsidRPr="00D01FCF">
        <w:rPr>
          <w:rFonts w:ascii="Times New Roman" w:eastAsia="仿宋" w:hAnsi="仿宋" w:hint="eastAsia"/>
          <w:sz w:val="32"/>
          <w:szCs w:val="32"/>
        </w:rPr>
        <w:t>违反本办法及国家有关电网公平开放监管规定、损害相关方合法权益和社会公共利益的行为及其处理情况，</w:t>
      </w:r>
      <w:r w:rsidR="00CF0AF5" w:rsidRPr="00D01FCF">
        <w:rPr>
          <w:rFonts w:ascii="Times New Roman" w:eastAsia="仿宋" w:hAnsi="仿宋" w:hint="eastAsia"/>
          <w:sz w:val="32"/>
          <w:szCs w:val="32"/>
        </w:rPr>
        <w:t>可以</w:t>
      </w:r>
      <w:r w:rsidRPr="00D01FCF">
        <w:rPr>
          <w:rFonts w:ascii="Times New Roman" w:eastAsia="仿宋" w:hAnsi="仿宋" w:hint="eastAsia"/>
          <w:sz w:val="32"/>
          <w:szCs w:val="32"/>
        </w:rPr>
        <w:t>向社会公布。</w:t>
      </w:r>
    </w:p>
    <w:p w:rsidR="00DE13B0" w:rsidRPr="00D01FCF" w:rsidRDefault="00ED01B4" w:rsidP="0006635E">
      <w:pPr>
        <w:pStyle w:val="a"/>
        <w:spacing w:beforeLines="100" w:afterLines="50" w:line="560" w:lineRule="exact"/>
        <w:ind w:left="420"/>
        <w:rPr>
          <w:b w:val="0"/>
        </w:rPr>
      </w:pPr>
      <w:r w:rsidRPr="00D01FCF">
        <w:rPr>
          <w:rFonts w:hint="eastAsia"/>
          <w:b w:val="0"/>
        </w:rPr>
        <w:t>法律责任</w:t>
      </w:r>
    </w:p>
    <w:p w:rsidR="00DE13B0" w:rsidRPr="00D01FCF" w:rsidRDefault="00ED01B4">
      <w:pPr>
        <w:pStyle w:val="aa"/>
        <w:numPr>
          <w:ilvl w:val="0"/>
          <w:numId w:val="2"/>
        </w:numPr>
        <w:spacing w:line="560" w:lineRule="exact"/>
        <w:ind w:left="0" w:firstLine="640"/>
        <w:rPr>
          <w:rFonts w:ascii="Times New Roman" w:eastAsia="仿宋" w:hAnsi="Times New Roman"/>
          <w:sz w:val="32"/>
          <w:szCs w:val="32"/>
        </w:rPr>
      </w:pPr>
      <w:r w:rsidRPr="00D01FCF">
        <w:rPr>
          <w:rFonts w:ascii="Times New Roman" w:eastAsia="仿宋" w:hAnsi="Times New Roman"/>
          <w:sz w:val="32"/>
          <w:szCs w:val="32"/>
        </w:rPr>
        <w:t xml:space="preserve"> </w:t>
      </w:r>
      <w:r w:rsidRPr="00D01FCF">
        <w:rPr>
          <w:rFonts w:ascii="Times New Roman" w:eastAsia="仿宋" w:hAnsi="仿宋" w:hint="eastAsia"/>
          <w:sz w:val="32"/>
          <w:szCs w:val="32"/>
        </w:rPr>
        <w:t>国家能源局及</w:t>
      </w:r>
      <w:r w:rsidR="005320AF" w:rsidRPr="00D01FCF">
        <w:rPr>
          <w:rFonts w:ascii="Times New Roman" w:eastAsia="仿宋" w:hAnsi="仿宋" w:hint="eastAsia"/>
          <w:sz w:val="32"/>
          <w:szCs w:val="32"/>
        </w:rPr>
        <w:t>其</w:t>
      </w:r>
      <w:r w:rsidRPr="00D01FCF">
        <w:rPr>
          <w:rFonts w:ascii="Times New Roman" w:eastAsia="仿宋" w:hAnsi="仿宋" w:hint="eastAsia"/>
          <w:sz w:val="32"/>
          <w:szCs w:val="32"/>
        </w:rPr>
        <w:t>派出机构从事监管工作的人员违反能源监管有关规定，损害电网企业及</w:t>
      </w:r>
      <w:r w:rsidR="005320AF" w:rsidRPr="00D01FCF">
        <w:rPr>
          <w:rFonts w:ascii="Times New Roman" w:eastAsia="仿宋" w:hAnsi="仿宋" w:hint="eastAsia"/>
          <w:sz w:val="32"/>
          <w:szCs w:val="32"/>
        </w:rPr>
        <w:t>发电</w:t>
      </w:r>
      <w:r w:rsidR="00B34C67" w:rsidRPr="00D01FCF">
        <w:rPr>
          <w:rFonts w:ascii="Times New Roman" w:eastAsia="仿宋" w:hAnsi="仿宋" w:hint="eastAsia"/>
          <w:sz w:val="32"/>
          <w:szCs w:val="32"/>
        </w:rPr>
        <w:t>企业、电网互联</w:t>
      </w:r>
      <w:r w:rsidR="00602009">
        <w:rPr>
          <w:rFonts w:ascii="Times New Roman" w:eastAsia="仿宋" w:hAnsi="仿宋" w:hint="eastAsia"/>
          <w:sz w:val="32"/>
          <w:szCs w:val="32"/>
        </w:rPr>
        <w:t>双</w:t>
      </w:r>
      <w:r w:rsidR="00B34C67" w:rsidRPr="00D01FCF">
        <w:rPr>
          <w:rFonts w:ascii="Times New Roman" w:eastAsia="仿宋" w:hAnsi="仿宋" w:hint="eastAsia"/>
          <w:sz w:val="32"/>
          <w:szCs w:val="32"/>
        </w:rPr>
        <w:t>方</w:t>
      </w:r>
      <w:r w:rsidRPr="00D01FCF">
        <w:rPr>
          <w:rFonts w:ascii="Times New Roman" w:eastAsia="仿宋" w:hAnsi="仿宋" w:hint="eastAsia"/>
          <w:sz w:val="32"/>
          <w:szCs w:val="32"/>
        </w:rPr>
        <w:t>的合法权益或社会公共利益的，依照国家有关规定追究其责任；应承担纪律责任的，依法给予处分；构成犯罪的，依法追究其刑事责任。</w:t>
      </w:r>
      <w:bookmarkStart w:id="0" w:name="_GoBack"/>
      <w:bookmarkEnd w:id="0"/>
    </w:p>
    <w:p w:rsidR="004C7241" w:rsidRPr="00D01FCF" w:rsidRDefault="00BD218D">
      <w:pPr>
        <w:pStyle w:val="aa"/>
        <w:numPr>
          <w:ilvl w:val="0"/>
          <w:numId w:val="2"/>
        </w:numPr>
        <w:spacing w:line="560" w:lineRule="exact"/>
        <w:ind w:left="0" w:firstLine="640"/>
        <w:rPr>
          <w:rFonts w:ascii="Times New Roman" w:eastAsia="仿宋" w:hAnsi="Times New Roman"/>
          <w:sz w:val="32"/>
          <w:szCs w:val="32"/>
        </w:rPr>
      </w:pPr>
      <w:r w:rsidRPr="00D01FCF">
        <w:rPr>
          <w:rFonts w:ascii="Times New Roman" w:eastAsia="仿宋" w:hAnsi="Times New Roman"/>
          <w:sz w:val="32"/>
          <w:szCs w:val="32"/>
        </w:rPr>
        <w:lastRenderedPageBreak/>
        <w:t xml:space="preserve"> </w:t>
      </w:r>
      <w:r w:rsidR="004C7241" w:rsidRPr="00D01FCF">
        <w:rPr>
          <w:rFonts w:ascii="Times New Roman" w:eastAsia="仿宋" w:hAnsi="仿宋" w:hint="eastAsia"/>
          <w:sz w:val="32"/>
          <w:szCs w:val="32"/>
        </w:rPr>
        <w:t>电网企业有违反本办法第二章、第三章规定，未按要求提供电源接入电网、电网互联服务的，由国家能源局及其派出机构责令限期改正；拒不改正的，处</w:t>
      </w:r>
      <w:r w:rsidR="004C7241" w:rsidRPr="00D01FCF">
        <w:rPr>
          <w:rFonts w:ascii="Times New Roman" w:eastAsia="仿宋" w:hAnsi="Times New Roman"/>
          <w:sz w:val="32"/>
          <w:szCs w:val="32"/>
        </w:rPr>
        <w:t>10</w:t>
      </w:r>
      <w:r w:rsidR="004C7241" w:rsidRPr="00D01FCF">
        <w:rPr>
          <w:rFonts w:ascii="Times New Roman" w:eastAsia="仿宋" w:hAnsi="仿宋" w:hint="eastAsia"/>
          <w:sz w:val="32"/>
          <w:szCs w:val="32"/>
        </w:rPr>
        <w:t>万元以上</w:t>
      </w:r>
      <w:r w:rsidR="004C7241" w:rsidRPr="00D01FCF">
        <w:rPr>
          <w:rFonts w:ascii="Times New Roman" w:eastAsia="仿宋" w:hAnsi="Times New Roman"/>
          <w:sz w:val="32"/>
          <w:szCs w:val="32"/>
        </w:rPr>
        <w:t>100</w:t>
      </w:r>
      <w:r w:rsidR="004C7241" w:rsidRPr="00D01FCF">
        <w:rPr>
          <w:rFonts w:ascii="Times New Roman" w:eastAsia="仿宋" w:hAnsi="仿宋" w:hint="eastAsia"/>
          <w:sz w:val="32"/>
          <w:szCs w:val="32"/>
        </w:rPr>
        <w:t>万元以下罚款；并可对直接负责的主管人员和其他直接责任人员提出处分建议或依法给予处分。</w:t>
      </w:r>
    </w:p>
    <w:p w:rsidR="00DE13B0" w:rsidRPr="00D01FCF" w:rsidRDefault="009A4E56">
      <w:pPr>
        <w:pStyle w:val="aa"/>
        <w:numPr>
          <w:ilvl w:val="0"/>
          <w:numId w:val="2"/>
        </w:numPr>
        <w:spacing w:line="560" w:lineRule="exact"/>
        <w:ind w:left="0" w:firstLine="640"/>
        <w:rPr>
          <w:rFonts w:ascii="Times New Roman" w:eastAsia="仿宋" w:hAnsi="Times New Roman"/>
          <w:sz w:val="32"/>
          <w:szCs w:val="32"/>
        </w:rPr>
      </w:pPr>
      <w:r w:rsidRPr="00D01FCF">
        <w:rPr>
          <w:rFonts w:ascii="Times New Roman" w:eastAsia="仿宋" w:hAnsi="仿宋" w:hint="eastAsia"/>
          <w:sz w:val="32"/>
          <w:szCs w:val="32"/>
        </w:rPr>
        <w:t xml:space="preserve"> </w:t>
      </w:r>
      <w:r w:rsidR="004E4BC4" w:rsidRPr="00D01FCF">
        <w:rPr>
          <w:rFonts w:ascii="Times New Roman" w:eastAsia="仿宋" w:hAnsi="仿宋" w:hint="eastAsia"/>
          <w:sz w:val="32"/>
          <w:szCs w:val="32"/>
        </w:rPr>
        <w:t>电力</w:t>
      </w:r>
      <w:r w:rsidR="00ED01B4" w:rsidRPr="00D01FCF">
        <w:rPr>
          <w:rFonts w:ascii="Times New Roman" w:eastAsia="仿宋" w:hAnsi="仿宋" w:hint="eastAsia"/>
          <w:sz w:val="32"/>
          <w:szCs w:val="32"/>
        </w:rPr>
        <w:t>企业有下列情形之一的，由</w:t>
      </w:r>
      <w:r w:rsidR="00B050A4" w:rsidRPr="00D01FCF">
        <w:rPr>
          <w:rFonts w:ascii="Times New Roman" w:eastAsia="仿宋" w:hAnsi="仿宋" w:hint="eastAsia"/>
          <w:sz w:val="32"/>
          <w:szCs w:val="32"/>
        </w:rPr>
        <w:t>国家能源局及其</w:t>
      </w:r>
      <w:r w:rsidR="00ED01B4" w:rsidRPr="00D01FCF">
        <w:rPr>
          <w:rFonts w:ascii="Times New Roman" w:eastAsia="仿宋" w:hAnsi="仿宋" w:hint="eastAsia"/>
          <w:sz w:val="32"/>
          <w:szCs w:val="32"/>
        </w:rPr>
        <w:t>派出</w:t>
      </w:r>
      <w:r w:rsidR="002D3159" w:rsidRPr="00D01FCF">
        <w:rPr>
          <w:rFonts w:ascii="Times New Roman" w:eastAsia="仿宋" w:hAnsi="仿宋" w:hint="eastAsia"/>
          <w:sz w:val="32"/>
          <w:szCs w:val="32"/>
        </w:rPr>
        <w:t>机构</w:t>
      </w:r>
      <w:r w:rsidR="00ED01B4" w:rsidRPr="00D01FCF">
        <w:rPr>
          <w:rFonts w:ascii="Times New Roman" w:eastAsia="仿宋" w:hAnsi="仿宋" w:hint="eastAsia"/>
          <w:sz w:val="32"/>
          <w:szCs w:val="32"/>
        </w:rPr>
        <w:t>责令限期改正；拒不改正的，处</w:t>
      </w:r>
      <w:r w:rsidR="005F2C88" w:rsidRPr="00D01FCF">
        <w:rPr>
          <w:rFonts w:ascii="Times New Roman" w:eastAsia="仿宋" w:hAnsi="Times New Roman"/>
          <w:sz w:val="32"/>
          <w:szCs w:val="32"/>
        </w:rPr>
        <w:t>5</w:t>
      </w:r>
      <w:r w:rsidR="00ED01B4" w:rsidRPr="00D01FCF">
        <w:rPr>
          <w:rFonts w:ascii="Times New Roman" w:eastAsia="仿宋" w:hAnsi="仿宋" w:hint="eastAsia"/>
          <w:sz w:val="32"/>
          <w:szCs w:val="32"/>
        </w:rPr>
        <w:t>万元以上</w:t>
      </w:r>
      <w:r w:rsidR="00BD218D" w:rsidRPr="00D01FCF">
        <w:rPr>
          <w:rFonts w:ascii="Times New Roman" w:eastAsia="仿宋" w:hAnsi="Times New Roman"/>
          <w:sz w:val="32"/>
          <w:szCs w:val="32"/>
        </w:rPr>
        <w:t>50</w:t>
      </w:r>
      <w:r w:rsidR="00ED01B4" w:rsidRPr="00D01FCF">
        <w:rPr>
          <w:rFonts w:ascii="Times New Roman" w:eastAsia="仿宋" w:hAnsi="仿宋" w:hint="eastAsia"/>
          <w:sz w:val="32"/>
          <w:szCs w:val="32"/>
        </w:rPr>
        <w:t>万元以下罚款；并可对直接负责的主管人员和其他直接责任人员提出处分建议或依法给予处分。</w:t>
      </w:r>
    </w:p>
    <w:p w:rsidR="00DE13B0" w:rsidRPr="00D01FCF" w:rsidRDefault="00BD218D">
      <w:pPr>
        <w:pStyle w:val="aa"/>
        <w:numPr>
          <w:ilvl w:val="0"/>
          <w:numId w:val="31"/>
        </w:numPr>
        <w:spacing w:line="560" w:lineRule="exact"/>
        <w:ind w:left="0" w:firstLine="640"/>
        <w:rPr>
          <w:rFonts w:ascii="Times New Roman" w:eastAsia="仿宋" w:hAnsi="Times New Roman"/>
          <w:sz w:val="32"/>
          <w:szCs w:val="32"/>
        </w:rPr>
      </w:pPr>
      <w:r w:rsidRPr="00D01FCF">
        <w:rPr>
          <w:rFonts w:ascii="Times New Roman" w:eastAsia="仿宋" w:hAnsi="仿宋" w:hint="eastAsia"/>
          <w:sz w:val="32"/>
          <w:szCs w:val="32"/>
        </w:rPr>
        <w:t>拒绝或阻挠</w:t>
      </w:r>
      <w:r w:rsidR="00B050A4" w:rsidRPr="00D01FCF">
        <w:rPr>
          <w:rFonts w:ascii="Times New Roman" w:eastAsia="仿宋" w:hAnsi="仿宋" w:hint="eastAsia"/>
          <w:sz w:val="32"/>
          <w:szCs w:val="32"/>
        </w:rPr>
        <w:t>国家能源局及其</w:t>
      </w:r>
      <w:r w:rsidRPr="00D01FCF">
        <w:rPr>
          <w:rFonts w:ascii="Times New Roman" w:eastAsia="仿宋" w:hAnsi="仿宋" w:hint="eastAsia"/>
          <w:sz w:val="32"/>
          <w:szCs w:val="32"/>
        </w:rPr>
        <w:t>派出机构从事监管工作的人员依法履行监管职责</w:t>
      </w:r>
      <w:r w:rsidR="004E4BC4" w:rsidRPr="00D01FCF">
        <w:rPr>
          <w:rFonts w:ascii="Times New Roman" w:eastAsia="仿宋" w:hAnsi="仿宋" w:hint="eastAsia"/>
          <w:sz w:val="32"/>
          <w:szCs w:val="32"/>
        </w:rPr>
        <w:t>的</w:t>
      </w:r>
      <w:r w:rsidRPr="00D01FCF">
        <w:rPr>
          <w:rFonts w:ascii="Times New Roman" w:eastAsia="仿宋" w:hAnsi="仿宋" w:hint="eastAsia"/>
          <w:sz w:val="32"/>
          <w:szCs w:val="32"/>
        </w:rPr>
        <w:t>；</w:t>
      </w:r>
    </w:p>
    <w:p w:rsidR="004E4BC4" w:rsidRPr="00D01FCF" w:rsidRDefault="004E4BC4">
      <w:pPr>
        <w:pStyle w:val="aa"/>
        <w:numPr>
          <w:ilvl w:val="0"/>
          <w:numId w:val="31"/>
        </w:numPr>
        <w:spacing w:line="560" w:lineRule="exact"/>
        <w:ind w:left="0" w:firstLine="640"/>
        <w:rPr>
          <w:rFonts w:ascii="Times New Roman" w:eastAsia="仿宋" w:hAnsi="Times New Roman"/>
          <w:sz w:val="32"/>
          <w:szCs w:val="32"/>
        </w:rPr>
      </w:pPr>
      <w:r w:rsidRPr="00D01FCF">
        <w:rPr>
          <w:rFonts w:ascii="Times New Roman" w:eastAsia="仿宋" w:hAnsi="Times New Roman" w:hint="eastAsia"/>
          <w:sz w:val="32"/>
          <w:szCs w:val="32"/>
        </w:rPr>
        <w:t>提供虚假或者隐瞒重要事实的文件、资料的；</w:t>
      </w:r>
    </w:p>
    <w:p w:rsidR="001A75F1" w:rsidRPr="00D01FCF" w:rsidRDefault="00BD218D" w:rsidP="008521DD">
      <w:pPr>
        <w:pStyle w:val="aa"/>
        <w:numPr>
          <w:ilvl w:val="0"/>
          <w:numId w:val="31"/>
        </w:numPr>
        <w:spacing w:line="560" w:lineRule="exact"/>
        <w:ind w:left="0" w:firstLine="640"/>
        <w:rPr>
          <w:rFonts w:ascii="Times New Roman" w:eastAsia="仿宋" w:hAnsi="Times New Roman"/>
          <w:sz w:val="32"/>
          <w:szCs w:val="32"/>
        </w:rPr>
      </w:pPr>
      <w:r w:rsidRPr="00D01FCF">
        <w:rPr>
          <w:rFonts w:ascii="Times New Roman" w:eastAsia="仿宋" w:hAnsi="仿宋" w:hint="eastAsia"/>
          <w:sz w:val="32"/>
          <w:szCs w:val="32"/>
        </w:rPr>
        <w:t>违反本办法</w:t>
      </w:r>
      <w:r w:rsidR="00CB1B1E" w:rsidRPr="00D01FCF">
        <w:rPr>
          <w:rFonts w:ascii="Times New Roman" w:eastAsia="仿宋" w:hAnsi="仿宋" w:hint="eastAsia"/>
          <w:sz w:val="32"/>
          <w:szCs w:val="32"/>
        </w:rPr>
        <w:t>第四</w:t>
      </w:r>
      <w:r w:rsidRPr="00D01FCF">
        <w:rPr>
          <w:rFonts w:ascii="Times New Roman" w:eastAsia="仿宋" w:hAnsi="仿宋" w:hint="eastAsia"/>
          <w:sz w:val="32"/>
          <w:szCs w:val="32"/>
        </w:rPr>
        <w:t>章规定，未按要求公开有关信息或者公开信息不及时、不准确、不完整</w:t>
      </w:r>
      <w:r w:rsidR="005739B5" w:rsidRPr="00D01FCF">
        <w:rPr>
          <w:rFonts w:ascii="Times New Roman" w:eastAsia="仿宋" w:hAnsi="仿宋" w:hint="eastAsia"/>
          <w:sz w:val="32"/>
          <w:szCs w:val="32"/>
        </w:rPr>
        <w:t>的</w:t>
      </w:r>
      <w:r w:rsidRPr="00D01FCF">
        <w:rPr>
          <w:rFonts w:ascii="Times New Roman" w:eastAsia="仿宋" w:hAnsi="仿宋" w:hint="eastAsia"/>
          <w:sz w:val="32"/>
          <w:szCs w:val="32"/>
        </w:rPr>
        <w:t>。</w:t>
      </w:r>
    </w:p>
    <w:p w:rsidR="00DE13B0" w:rsidRPr="00D01FCF" w:rsidRDefault="00ED01B4" w:rsidP="0006635E">
      <w:pPr>
        <w:pStyle w:val="a"/>
        <w:spacing w:beforeLines="100" w:afterLines="50" w:line="560" w:lineRule="exact"/>
        <w:ind w:left="420"/>
        <w:rPr>
          <w:b w:val="0"/>
        </w:rPr>
      </w:pPr>
      <w:r w:rsidRPr="00D01FCF">
        <w:rPr>
          <w:rFonts w:hint="eastAsia"/>
          <w:b w:val="0"/>
        </w:rPr>
        <w:t>附</w:t>
      </w:r>
      <w:r w:rsidRPr="00D01FCF">
        <w:rPr>
          <w:b w:val="0"/>
        </w:rPr>
        <w:t xml:space="preserve"> </w:t>
      </w:r>
      <w:r w:rsidRPr="00D01FCF">
        <w:rPr>
          <w:rFonts w:hint="eastAsia"/>
          <w:b w:val="0"/>
        </w:rPr>
        <w:t>则</w:t>
      </w:r>
    </w:p>
    <w:p w:rsidR="00DE13B0" w:rsidRPr="00D01FCF" w:rsidRDefault="00365298">
      <w:pPr>
        <w:pStyle w:val="aa"/>
        <w:numPr>
          <w:ilvl w:val="0"/>
          <w:numId w:val="2"/>
        </w:numPr>
        <w:spacing w:line="560" w:lineRule="exact"/>
        <w:ind w:left="0" w:firstLine="640"/>
        <w:rPr>
          <w:rFonts w:ascii="Times New Roman" w:eastAsia="仿宋" w:hAnsi="Times New Roman"/>
          <w:color w:val="000000"/>
          <w:sz w:val="32"/>
          <w:szCs w:val="32"/>
        </w:rPr>
      </w:pPr>
      <w:r w:rsidRPr="00D01FCF">
        <w:rPr>
          <w:rFonts w:ascii="Times New Roman" w:eastAsia="仿宋" w:hAnsi="Times New Roman"/>
          <w:color w:val="000000"/>
          <w:sz w:val="32"/>
          <w:szCs w:val="32"/>
        </w:rPr>
        <w:t xml:space="preserve"> </w:t>
      </w:r>
      <w:r w:rsidR="00082D6D" w:rsidRPr="00D01FCF">
        <w:rPr>
          <w:rFonts w:ascii="Times New Roman" w:eastAsia="仿宋" w:hAnsi="Times New Roman" w:hint="eastAsia"/>
          <w:color w:val="000000"/>
          <w:sz w:val="32"/>
          <w:szCs w:val="32"/>
        </w:rPr>
        <w:t>派出机构可依据本办法制订辖区监管实施</w:t>
      </w:r>
      <w:r w:rsidR="003E6992" w:rsidRPr="00D01FCF">
        <w:rPr>
          <w:rFonts w:ascii="Times New Roman" w:eastAsia="仿宋" w:hAnsi="Times New Roman" w:hint="eastAsia"/>
          <w:color w:val="000000"/>
          <w:sz w:val="32"/>
          <w:szCs w:val="32"/>
        </w:rPr>
        <w:t>细则</w:t>
      </w:r>
      <w:r w:rsidR="00082D6D" w:rsidRPr="00D01FCF">
        <w:rPr>
          <w:rFonts w:ascii="Times New Roman" w:eastAsia="仿宋" w:hAnsi="Times New Roman" w:hint="eastAsia"/>
          <w:color w:val="000000"/>
          <w:sz w:val="32"/>
          <w:szCs w:val="32"/>
        </w:rPr>
        <w:t>。</w:t>
      </w:r>
    </w:p>
    <w:p w:rsidR="00782893" w:rsidRPr="00D01FCF" w:rsidRDefault="005320AF">
      <w:pPr>
        <w:pStyle w:val="aa"/>
        <w:numPr>
          <w:ilvl w:val="0"/>
          <w:numId w:val="2"/>
        </w:numPr>
        <w:spacing w:line="560" w:lineRule="exact"/>
        <w:ind w:left="0" w:firstLine="640"/>
        <w:rPr>
          <w:rFonts w:ascii="Times New Roman" w:eastAsia="仿宋" w:hAnsi="Times New Roman"/>
          <w:color w:val="000000"/>
          <w:sz w:val="32"/>
          <w:szCs w:val="32"/>
        </w:rPr>
      </w:pPr>
      <w:r w:rsidRPr="00D01FCF">
        <w:rPr>
          <w:rFonts w:ascii="Times New Roman" w:eastAsia="仿宋" w:hAnsi="仿宋"/>
          <w:color w:val="000000"/>
          <w:sz w:val="32"/>
          <w:szCs w:val="32"/>
        </w:rPr>
        <w:t xml:space="preserve"> </w:t>
      </w:r>
      <w:r w:rsidR="00ED01B4" w:rsidRPr="00D01FCF">
        <w:rPr>
          <w:rFonts w:ascii="Times New Roman" w:eastAsia="仿宋" w:hAnsi="仿宋" w:hint="eastAsia"/>
          <w:color w:val="000000"/>
          <w:sz w:val="32"/>
          <w:szCs w:val="32"/>
        </w:rPr>
        <w:t>本办法自</w:t>
      </w:r>
      <w:r w:rsidR="00480D96" w:rsidRPr="00D01FCF">
        <w:rPr>
          <w:rFonts w:ascii="仿宋_GB2312" w:eastAsia="仿宋_GB2312" w:hAnsi="仿宋_GB2312"/>
          <w:sz w:val="32"/>
          <w:szCs w:val="32"/>
        </w:rPr>
        <w:t>****年**月**</w:t>
      </w:r>
      <w:r w:rsidR="0007453F" w:rsidRPr="00D01FCF">
        <w:rPr>
          <w:rFonts w:ascii="仿宋_GB2312" w:eastAsia="仿宋_GB2312" w:hAnsi="仿宋_GB2312" w:hint="eastAsia"/>
          <w:sz w:val="32"/>
          <w:szCs w:val="32"/>
        </w:rPr>
        <w:t>日</w:t>
      </w:r>
      <w:r w:rsidR="00ED01B4" w:rsidRPr="00D01FCF">
        <w:rPr>
          <w:rFonts w:ascii="Times New Roman" w:eastAsia="仿宋" w:hAnsi="仿宋" w:hint="eastAsia"/>
          <w:color w:val="000000"/>
          <w:sz w:val="32"/>
          <w:szCs w:val="32"/>
        </w:rPr>
        <w:t>起施行。</w:t>
      </w:r>
    </w:p>
    <w:sectPr w:rsidR="00782893" w:rsidRPr="00D01FCF" w:rsidSect="00890950">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3D49" w:rsidRDefault="00343D49">
      <w:r>
        <w:separator/>
      </w:r>
    </w:p>
    <w:p w:rsidR="00343D49" w:rsidRDefault="00343D49"/>
  </w:endnote>
  <w:endnote w:type="continuationSeparator" w:id="0">
    <w:p w:rsidR="00343D49" w:rsidRDefault="00343D49">
      <w:r>
        <w:continuationSeparator/>
      </w:r>
    </w:p>
    <w:p w:rsidR="00343D49" w:rsidRDefault="00343D49"/>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方正小标宋简体">
    <w:panose1 w:val="02010601030101010101"/>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94B" w:rsidRPr="00ED7AA5" w:rsidRDefault="00B36309">
    <w:pPr>
      <w:pStyle w:val="a7"/>
      <w:jc w:val="center"/>
      <w:rPr>
        <w:rFonts w:asciiTheme="minorEastAsia" w:eastAsiaTheme="minorEastAsia" w:hAnsiTheme="minorEastAsia"/>
        <w:sz w:val="28"/>
        <w:szCs w:val="28"/>
      </w:rPr>
    </w:pPr>
    <w:r w:rsidRPr="00B36309">
      <w:rPr>
        <w:rFonts w:asciiTheme="minorEastAsia" w:eastAsiaTheme="minorEastAsia" w:hAnsiTheme="minorEastAsia"/>
        <w:sz w:val="28"/>
        <w:szCs w:val="28"/>
      </w:rPr>
      <w:fldChar w:fldCharType="begin"/>
    </w:r>
    <w:r w:rsidR="002E794B" w:rsidRPr="00ED7AA5">
      <w:rPr>
        <w:rFonts w:asciiTheme="minorEastAsia" w:eastAsiaTheme="minorEastAsia" w:hAnsiTheme="minorEastAsia"/>
        <w:sz w:val="28"/>
        <w:szCs w:val="28"/>
      </w:rPr>
      <w:instrText>PAGE   \* MERGEFORMAT</w:instrText>
    </w:r>
    <w:r w:rsidRPr="00B36309">
      <w:rPr>
        <w:rFonts w:asciiTheme="minorEastAsia" w:eastAsiaTheme="minorEastAsia" w:hAnsiTheme="minorEastAsia"/>
        <w:sz w:val="28"/>
        <w:szCs w:val="28"/>
      </w:rPr>
      <w:fldChar w:fldCharType="separate"/>
    </w:r>
    <w:r w:rsidR="0046310F" w:rsidRPr="0046310F">
      <w:rPr>
        <w:rFonts w:asciiTheme="minorEastAsia" w:eastAsiaTheme="minorEastAsia" w:hAnsiTheme="minorEastAsia"/>
        <w:noProof/>
        <w:sz w:val="28"/>
        <w:szCs w:val="28"/>
        <w:lang w:val="zh-CN"/>
      </w:rPr>
      <w:t>2</w:t>
    </w:r>
    <w:r w:rsidRPr="00ED7AA5">
      <w:rPr>
        <w:rFonts w:asciiTheme="minorEastAsia" w:eastAsiaTheme="minorEastAsia" w:hAnsiTheme="minorEastAsia"/>
        <w:noProof/>
        <w:sz w:val="28"/>
        <w:szCs w:val="28"/>
        <w:lang w:val="zh-CN"/>
      </w:rPr>
      <w:fldChar w:fldCharType="end"/>
    </w:r>
  </w:p>
  <w:p w:rsidR="002E794B" w:rsidRDefault="002E794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3D49" w:rsidRDefault="00343D49">
      <w:r>
        <w:separator/>
      </w:r>
    </w:p>
    <w:p w:rsidR="00343D49" w:rsidRDefault="00343D49"/>
  </w:footnote>
  <w:footnote w:type="continuationSeparator" w:id="0">
    <w:p w:rsidR="00343D49" w:rsidRDefault="00343D49">
      <w:r>
        <w:continuationSeparator/>
      </w:r>
    </w:p>
    <w:p w:rsidR="00343D49" w:rsidRDefault="00343D49"/>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13939"/>
    <w:multiLevelType w:val="multilevel"/>
    <w:tmpl w:val="04A13939"/>
    <w:lvl w:ilvl="0">
      <w:start w:val="1"/>
      <w:numFmt w:val="chineseCounting"/>
      <w:lvlText w:val="（%1）"/>
      <w:lvlJc w:val="left"/>
      <w:pPr>
        <w:ind w:left="1127" w:hanging="420"/>
      </w:pPr>
      <w:rPr>
        <w:rFonts w:cs="Times New Roman" w:hint="eastAsia"/>
      </w:rPr>
    </w:lvl>
    <w:lvl w:ilvl="1">
      <w:start w:val="1"/>
      <w:numFmt w:val="lowerLetter"/>
      <w:lvlText w:val="%2)"/>
      <w:lvlJc w:val="left"/>
      <w:pPr>
        <w:ind w:left="1547" w:hanging="420"/>
      </w:pPr>
      <w:rPr>
        <w:rFonts w:cs="Times New Roman"/>
      </w:rPr>
    </w:lvl>
    <w:lvl w:ilvl="2">
      <w:start w:val="1"/>
      <w:numFmt w:val="lowerRoman"/>
      <w:lvlText w:val="%3."/>
      <w:lvlJc w:val="right"/>
      <w:pPr>
        <w:ind w:left="1967" w:hanging="420"/>
      </w:pPr>
      <w:rPr>
        <w:rFonts w:cs="Times New Roman"/>
      </w:rPr>
    </w:lvl>
    <w:lvl w:ilvl="3">
      <w:start w:val="1"/>
      <w:numFmt w:val="decimal"/>
      <w:lvlText w:val="%4."/>
      <w:lvlJc w:val="left"/>
      <w:pPr>
        <w:ind w:left="2387" w:hanging="420"/>
      </w:pPr>
      <w:rPr>
        <w:rFonts w:cs="Times New Roman"/>
      </w:rPr>
    </w:lvl>
    <w:lvl w:ilvl="4">
      <w:start w:val="1"/>
      <w:numFmt w:val="lowerLetter"/>
      <w:lvlText w:val="%5)"/>
      <w:lvlJc w:val="left"/>
      <w:pPr>
        <w:ind w:left="2807" w:hanging="420"/>
      </w:pPr>
      <w:rPr>
        <w:rFonts w:cs="Times New Roman"/>
      </w:rPr>
    </w:lvl>
    <w:lvl w:ilvl="5">
      <w:start w:val="1"/>
      <w:numFmt w:val="lowerRoman"/>
      <w:lvlText w:val="%6."/>
      <w:lvlJc w:val="right"/>
      <w:pPr>
        <w:ind w:left="3227" w:hanging="420"/>
      </w:pPr>
      <w:rPr>
        <w:rFonts w:cs="Times New Roman"/>
      </w:rPr>
    </w:lvl>
    <w:lvl w:ilvl="6">
      <w:start w:val="1"/>
      <w:numFmt w:val="decimal"/>
      <w:lvlText w:val="%7."/>
      <w:lvlJc w:val="left"/>
      <w:pPr>
        <w:ind w:left="3647" w:hanging="420"/>
      </w:pPr>
      <w:rPr>
        <w:rFonts w:cs="Times New Roman"/>
      </w:rPr>
    </w:lvl>
    <w:lvl w:ilvl="7">
      <w:start w:val="1"/>
      <w:numFmt w:val="lowerLetter"/>
      <w:lvlText w:val="%8)"/>
      <w:lvlJc w:val="left"/>
      <w:pPr>
        <w:ind w:left="4067" w:hanging="420"/>
      </w:pPr>
      <w:rPr>
        <w:rFonts w:cs="Times New Roman"/>
      </w:rPr>
    </w:lvl>
    <w:lvl w:ilvl="8">
      <w:start w:val="1"/>
      <w:numFmt w:val="lowerRoman"/>
      <w:lvlText w:val="%9."/>
      <w:lvlJc w:val="right"/>
      <w:pPr>
        <w:ind w:left="4487" w:hanging="420"/>
      </w:pPr>
      <w:rPr>
        <w:rFonts w:cs="Times New Roman"/>
      </w:rPr>
    </w:lvl>
  </w:abstractNum>
  <w:abstractNum w:abstractNumId="1">
    <w:nsid w:val="057758FC"/>
    <w:multiLevelType w:val="hybridMultilevel"/>
    <w:tmpl w:val="108C3C44"/>
    <w:lvl w:ilvl="0" w:tplc="39A6071C">
      <w:start w:val="1"/>
      <w:numFmt w:val="chineseCountingThousand"/>
      <w:suff w:val="noth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061928CA"/>
    <w:multiLevelType w:val="multilevel"/>
    <w:tmpl w:val="B6521FD0"/>
    <w:lvl w:ilvl="0">
      <w:start w:val="1"/>
      <w:numFmt w:val="chineseCountingThousand"/>
      <w:lvlText w:val="第%1条"/>
      <w:lvlJc w:val="left"/>
      <w:pPr>
        <w:ind w:left="1130" w:hanging="420"/>
      </w:pPr>
      <w:rPr>
        <w:rFonts w:ascii="仿宋" w:eastAsia="仿宋" w:hAnsi="仿宋" w:cs="Times New Roman" w:hint="default"/>
        <w:b/>
        <w:color w:val="000000"/>
        <w:sz w:val="32"/>
        <w:szCs w:val="32"/>
      </w:rPr>
    </w:lvl>
    <w:lvl w:ilvl="1">
      <w:start w:val="1"/>
      <w:numFmt w:val="lowerLetter"/>
      <w:lvlText w:val="%2)"/>
      <w:lvlJc w:val="left"/>
      <w:pPr>
        <w:ind w:left="2400" w:hanging="420"/>
      </w:pPr>
      <w:rPr>
        <w:rFonts w:cs="Times New Roman"/>
      </w:rPr>
    </w:lvl>
    <w:lvl w:ilvl="2">
      <w:start w:val="1"/>
      <w:numFmt w:val="lowerRoman"/>
      <w:lvlText w:val="%3."/>
      <w:lvlJc w:val="right"/>
      <w:pPr>
        <w:ind w:left="2820" w:hanging="420"/>
      </w:pPr>
      <w:rPr>
        <w:rFonts w:cs="Times New Roman"/>
      </w:rPr>
    </w:lvl>
    <w:lvl w:ilvl="3">
      <w:start w:val="1"/>
      <w:numFmt w:val="decimal"/>
      <w:lvlText w:val="%4."/>
      <w:lvlJc w:val="left"/>
      <w:pPr>
        <w:ind w:left="3240" w:hanging="420"/>
      </w:pPr>
      <w:rPr>
        <w:rFonts w:cs="Times New Roman"/>
      </w:rPr>
    </w:lvl>
    <w:lvl w:ilvl="4">
      <w:start w:val="1"/>
      <w:numFmt w:val="lowerLetter"/>
      <w:lvlText w:val="%5)"/>
      <w:lvlJc w:val="left"/>
      <w:pPr>
        <w:ind w:left="3660" w:hanging="420"/>
      </w:pPr>
      <w:rPr>
        <w:rFonts w:cs="Times New Roman"/>
      </w:rPr>
    </w:lvl>
    <w:lvl w:ilvl="5">
      <w:start w:val="1"/>
      <w:numFmt w:val="lowerRoman"/>
      <w:lvlText w:val="%6."/>
      <w:lvlJc w:val="right"/>
      <w:pPr>
        <w:ind w:left="4080" w:hanging="420"/>
      </w:pPr>
      <w:rPr>
        <w:rFonts w:cs="Times New Roman"/>
      </w:rPr>
    </w:lvl>
    <w:lvl w:ilvl="6">
      <w:start w:val="1"/>
      <w:numFmt w:val="decimal"/>
      <w:lvlText w:val="%7."/>
      <w:lvlJc w:val="left"/>
      <w:pPr>
        <w:ind w:left="4500" w:hanging="420"/>
      </w:pPr>
      <w:rPr>
        <w:rFonts w:cs="Times New Roman"/>
      </w:rPr>
    </w:lvl>
    <w:lvl w:ilvl="7">
      <w:start w:val="1"/>
      <w:numFmt w:val="lowerLetter"/>
      <w:lvlText w:val="%8)"/>
      <w:lvlJc w:val="left"/>
      <w:pPr>
        <w:ind w:left="4920" w:hanging="420"/>
      </w:pPr>
      <w:rPr>
        <w:rFonts w:cs="Times New Roman"/>
      </w:rPr>
    </w:lvl>
    <w:lvl w:ilvl="8">
      <w:start w:val="1"/>
      <w:numFmt w:val="lowerRoman"/>
      <w:lvlText w:val="%9."/>
      <w:lvlJc w:val="right"/>
      <w:pPr>
        <w:ind w:left="5340" w:hanging="420"/>
      </w:pPr>
      <w:rPr>
        <w:rFonts w:cs="Times New Roman"/>
      </w:rPr>
    </w:lvl>
  </w:abstractNum>
  <w:abstractNum w:abstractNumId="3">
    <w:nsid w:val="0AA22198"/>
    <w:multiLevelType w:val="hybridMultilevel"/>
    <w:tmpl w:val="E29E4BFE"/>
    <w:lvl w:ilvl="0" w:tplc="02223934">
      <w:start w:val="1"/>
      <w:numFmt w:val="chineseCountingThousand"/>
      <w:suff w:val="nothing"/>
      <w:lvlText w:val="（%1）"/>
      <w:lvlJc w:val="left"/>
      <w:pPr>
        <w:ind w:left="1838" w:hanging="420"/>
      </w:pPr>
      <w:rPr>
        <w:rFonts w:eastAsia="仿宋" w:cs="Times New Roman" w:hint="eastAsia"/>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
    <w:nsid w:val="0ABC062D"/>
    <w:multiLevelType w:val="multilevel"/>
    <w:tmpl w:val="A8206C76"/>
    <w:lvl w:ilvl="0">
      <w:start w:val="1"/>
      <w:numFmt w:val="chineseCountingThousand"/>
      <w:pStyle w:val="a"/>
      <w:lvlText w:val="第%1章"/>
      <w:lvlJc w:val="left"/>
      <w:pPr>
        <w:ind w:left="7933" w:hanging="420"/>
      </w:pPr>
      <w:rPr>
        <w:rFonts w:ascii="黑体" w:eastAsia="黑体" w:hAnsi="黑体"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5">
    <w:nsid w:val="0C815550"/>
    <w:multiLevelType w:val="hybridMultilevel"/>
    <w:tmpl w:val="9AD2064E"/>
    <w:lvl w:ilvl="0" w:tplc="3A66D5D2">
      <w:start w:val="1"/>
      <w:numFmt w:val="chineseCountingThousand"/>
      <w:suff w:val="nothing"/>
      <w:lvlText w:val="（%1）"/>
      <w:lvlJc w:val="left"/>
      <w:pPr>
        <w:ind w:left="1413" w:hanging="420"/>
      </w:pPr>
      <w:rPr>
        <w:rFonts w:cs="Times New Roman" w:hint="default"/>
      </w:rPr>
    </w:lvl>
    <w:lvl w:ilvl="1" w:tplc="04090019" w:tentative="1">
      <w:start w:val="1"/>
      <w:numFmt w:val="lowerLetter"/>
      <w:lvlText w:val="%2)"/>
      <w:lvlJc w:val="left"/>
      <w:pPr>
        <w:ind w:left="-152" w:hanging="420"/>
      </w:pPr>
      <w:rPr>
        <w:rFonts w:cs="Times New Roman"/>
      </w:rPr>
    </w:lvl>
    <w:lvl w:ilvl="2" w:tplc="0409001B" w:tentative="1">
      <w:start w:val="1"/>
      <w:numFmt w:val="lowerRoman"/>
      <w:lvlText w:val="%3."/>
      <w:lvlJc w:val="right"/>
      <w:pPr>
        <w:ind w:left="268" w:hanging="420"/>
      </w:pPr>
      <w:rPr>
        <w:rFonts w:cs="Times New Roman"/>
      </w:rPr>
    </w:lvl>
    <w:lvl w:ilvl="3" w:tplc="0409000F" w:tentative="1">
      <w:start w:val="1"/>
      <w:numFmt w:val="decimal"/>
      <w:lvlText w:val="%4."/>
      <w:lvlJc w:val="left"/>
      <w:pPr>
        <w:ind w:left="688" w:hanging="420"/>
      </w:pPr>
      <w:rPr>
        <w:rFonts w:cs="Times New Roman"/>
      </w:rPr>
    </w:lvl>
    <w:lvl w:ilvl="4" w:tplc="04090019" w:tentative="1">
      <w:start w:val="1"/>
      <w:numFmt w:val="lowerLetter"/>
      <w:lvlText w:val="%5)"/>
      <w:lvlJc w:val="left"/>
      <w:pPr>
        <w:ind w:left="1108" w:hanging="420"/>
      </w:pPr>
      <w:rPr>
        <w:rFonts w:cs="Times New Roman"/>
      </w:rPr>
    </w:lvl>
    <w:lvl w:ilvl="5" w:tplc="0409001B" w:tentative="1">
      <w:start w:val="1"/>
      <w:numFmt w:val="lowerRoman"/>
      <w:lvlText w:val="%6."/>
      <w:lvlJc w:val="right"/>
      <w:pPr>
        <w:ind w:left="1528" w:hanging="420"/>
      </w:pPr>
      <w:rPr>
        <w:rFonts w:cs="Times New Roman"/>
      </w:rPr>
    </w:lvl>
    <w:lvl w:ilvl="6" w:tplc="0409000F" w:tentative="1">
      <w:start w:val="1"/>
      <w:numFmt w:val="decimal"/>
      <w:lvlText w:val="%7."/>
      <w:lvlJc w:val="left"/>
      <w:pPr>
        <w:ind w:left="1948" w:hanging="420"/>
      </w:pPr>
      <w:rPr>
        <w:rFonts w:cs="Times New Roman"/>
      </w:rPr>
    </w:lvl>
    <w:lvl w:ilvl="7" w:tplc="04090019" w:tentative="1">
      <w:start w:val="1"/>
      <w:numFmt w:val="lowerLetter"/>
      <w:lvlText w:val="%8)"/>
      <w:lvlJc w:val="left"/>
      <w:pPr>
        <w:ind w:left="2368" w:hanging="420"/>
      </w:pPr>
      <w:rPr>
        <w:rFonts w:cs="Times New Roman"/>
      </w:rPr>
    </w:lvl>
    <w:lvl w:ilvl="8" w:tplc="0409001B" w:tentative="1">
      <w:start w:val="1"/>
      <w:numFmt w:val="lowerRoman"/>
      <w:lvlText w:val="%9."/>
      <w:lvlJc w:val="right"/>
      <w:pPr>
        <w:ind w:left="2788" w:hanging="420"/>
      </w:pPr>
      <w:rPr>
        <w:rFonts w:cs="Times New Roman"/>
      </w:rPr>
    </w:lvl>
  </w:abstractNum>
  <w:abstractNum w:abstractNumId="6">
    <w:nsid w:val="0D86738F"/>
    <w:multiLevelType w:val="hybridMultilevel"/>
    <w:tmpl w:val="1352B57A"/>
    <w:lvl w:ilvl="0" w:tplc="65F0041C">
      <w:start w:val="1"/>
      <w:numFmt w:val="chineseCountingThousand"/>
      <w:suff w:val="nothing"/>
      <w:lvlText w:val="（%1）"/>
      <w:lvlJc w:val="left"/>
      <w:pPr>
        <w:ind w:left="1838" w:hanging="420"/>
      </w:pPr>
      <w:rPr>
        <w:rFonts w:eastAsia="仿宋" w:cs="Times New Roman"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36C559E"/>
    <w:multiLevelType w:val="hybridMultilevel"/>
    <w:tmpl w:val="B8263B4E"/>
    <w:lvl w:ilvl="0" w:tplc="742897FA">
      <w:start w:val="1"/>
      <w:numFmt w:val="chineseCountingThousand"/>
      <w:suff w:val="nothing"/>
      <w:lvlText w:val="（%1）"/>
      <w:lvlJc w:val="left"/>
      <w:pPr>
        <w:ind w:left="1555"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8">
    <w:nsid w:val="153D6912"/>
    <w:multiLevelType w:val="hybridMultilevel"/>
    <w:tmpl w:val="A7EE0978"/>
    <w:lvl w:ilvl="0" w:tplc="88D83BAC">
      <w:start w:val="1"/>
      <w:numFmt w:val="chineseCountingThousand"/>
      <w:suff w:val="nothing"/>
      <w:lvlText w:val="（%1）"/>
      <w:lvlJc w:val="left"/>
      <w:pPr>
        <w:ind w:left="3681" w:hanging="420"/>
      </w:pPr>
      <w:rPr>
        <w:rFonts w:cs="Times New Roman" w:hint="default"/>
      </w:rPr>
    </w:lvl>
    <w:lvl w:ilvl="1" w:tplc="04090019" w:tentative="1">
      <w:start w:val="1"/>
      <w:numFmt w:val="lowerLetter"/>
      <w:lvlText w:val="%2)"/>
      <w:lvlJc w:val="left"/>
      <w:pPr>
        <w:ind w:left="4101" w:hanging="420"/>
      </w:pPr>
      <w:rPr>
        <w:rFonts w:cs="Times New Roman"/>
      </w:rPr>
    </w:lvl>
    <w:lvl w:ilvl="2" w:tplc="0409001B" w:tentative="1">
      <w:start w:val="1"/>
      <w:numFmt w:val="lowerRoman"/>
      <w:lvlText w:val="%3."/>
      <w:lvlJc w:val="right"/>
      <w:pPr>
        <w:ind w:left="4521" w:hanging="420"/>
      </w:pPr>
      <w:rPr>
        <w:rFonts w:cs="Times New Roman"/>
      </w:rPr>
    </w:lvl>
    <w:lvl w:ilvl="3" w:tplc="0409000F" w:tentative="1">
      <w:start w:val="1"/>
      <w:numFmt w:val="decimal"/>
      <w:lvlText w:val="%4."/>
      <w:lvlJc w:val="left"/>
      <w:pPr>
        <w:ind w:left="4941" w:hanging="420"/>
      </w:pPr>
      <w:rPr>
        <w:rFonts w:cs="Times New Roman"/>
      </w:rPr>
    </w:lvl>
    <w:lvl w:ilvl="4" w:tplc="04090019" w:tentative="1">
      <w:start w:val="1"/>
      <w:numFmt w:val="lowerLetter"/>
      <w:lvlText w:val="%5)"/>
      <w:lvlJc w:val="left"/>
      <w:pPr>
        <w:ind w:left="5361" w:hanging="420"/>
      </w:pPr>
      <w:rPr>
        <w:rFonts w:cs="Times New Roman"/>
      </w:rPr>
    </w:lvl>
    <w:lvl w:ilvl="5" w:tplc="0409001B" w:tentative="1">
      <w:start w:val="1"/>
      <w:numFmt w:val="lowerRoman"/>
      <w:lvlText w:val="%6."/>
      <w:lvlJc w:val="right"/>
      <w:pPr>
        <w:ind w:left="5781" w:hanging="420"/>
      </w:pPr>
      <w:rPr>
        <w:rFonts w:cs="Times New Roman"/>
      </w:rPr>
    </w:lvl>
    <w:lvl w:ilvl="6" w:tplc="0409000F" w:tentative="1">
      <w:start w:val="1"/>
      <w:numFmt w:val="decimal"/>
      <w:lvlText w:val="%7."/>
      <w:lvlJc w:val="left"/>
      <w:pPr>
        <w:ind w:left="6201" w:hanging="420"/>
      </w:pPr>
      <w:rPr>
        <w:rFonts w:cs="Times New Roman"/>
      </w:rPr>
    </w:lvl>
    <w:lvl w:ilvl="7" w:tplc="04090019" w:tentative="1">
      <w:start w:val="1"/>
      <w:numFmt w:val="lowerLetter"/>
      <w:lvlText w:val="%8)"/>
      <w:lvlJc w:val="left"/>
      <w:pPr>
        <w:ind w:left="6621" w:hanging="420"/>
      </w:pPr>
      <w:rPr>
        <w:rFonts w:cs="Times New Roman"/>
      </w:rPr>
    </w:lvl>
    <w:lvl w:ilvl="8" w:tplc="0409001B" w:tentative="1">
      <w:start w:val="1"/>
      <w:numFmt w:val="lowerRoman"/>
      <w:lvlText w:val="%9."/>
      <w:lvlJc w:val="right"/>
      <w:pPr>
        <w:ind w:left="7041" w:hanging="420"/>
      </w:pPr>
      <w:rPr>
        <w:rFonts w:cs="Times New Roman"/>
      </w:rPr>
    </w:lvl>
  </w:abstractNum>
  <w:abstractNum w:abstractNumId="9">
    <w:nsid w:val="1A59705B"/>
    <w:multiLevelType w:val="multilevel"/>
    <w:tmpl w:val="1A59705B"/>
    <w:lvl w:ilvl="0">
      <w:start w:val="1"/>
      <w:numFmt w:val="japaneseCounting"/>
      <w:lvlText w:val="（%1）"/>
      <w:lvlJc w:val="left"/>
      <w:pPr>
        <w:ind w:left="1127" w:hanging="420"/>
      </w:pPr>
      <w:rPr>
        <w:rFonts w:cs="Times New Roman" w:hint="default"/>
      </w:rPr>
    </w:lvl>
    <w:lvl w:ilvl="1">
      <w:start w:val="1"/>
      <w:numFmt w:val="lowerLetter"/>
      <w:lvlText w:val="%2)"/>
      <w:lvlJc w:val="left"/>
      <w:pPr>
        <w:ind w:left="1547" w:hanging="420"/>
      </w:pPr>
      <w:rPr>
        <w:rFonts w:cs="Times New Roman"/>
      </w:rPr>
    </w:lvl>
    <w:lvl w:ilvl="2">
      <w:start w:val="1"/>
      <w:numFmt w:val="lowerRoman"/>
      <w:lvlText w:val="%3."/>
      <w:lvlJc w:val="right"/>
      <w:pPr>
        <w:ind w:left="1967" w:hanging="420"/>
      </w:pPr>
      <w:rPr>
        <w:rFonts w:cs="Times New Roman"/>
      </w:rPr>
    </w:lvl>
    <w:lvl w:ilvl="3">
      <w:start w:val="1"/>
      <w:numFmt w:val="decimal"/>
      <w:lvlText w:val="%4."/>
      <w:lvlJc w:val="left"/>
      <w:pPr>
        <w:ind w:left="2387" w:hanging="420"/>
      </w:pPr>
      <w:rPr>
        <w:rFonts w:cs="Times New Roman"/>
      </w:rPr>
    </w:lvl>
    <w:lvl w:ilvl="4">
      <w:start w:val="1"/>
      <w:numFmt w:val="lowerLetter"/>
      <w:lvlText w:val="%5)"/>
      <w:lvlJc w:val="left"/>
      <w:pPr>
        <w:ind w:left="2807" w:hanging="420"/>
      </w:pPr>
      <w:rPr>
        <w:rFonts w:cs="Times New Roman"/>
      </w:rPr>
    </w:lvl>
    <w:lvl w:ilvl="5">
      <w:start w:val="1"/>
      <w:numFmt w:val="lowerRoman"/>
      <w:lvlText w:val="%6."/>
      <w:lvlJc w:val="right"/>
      <w:pPr>
        <w:ind w:left="3227" w:hanging="420"/>
      </w:pPr>
      <w:rPr>
        <w:rFonts w:cs="Times New Roman"/>
      </w:rPr>
    </w:lvl>
    <w:lvl w:ilvl="6">
      <w:start w:val="1"/>
      <w:numFmt w:val="decimal"/>
      <w:lvlText w:val="%7."/>
      <w:lvlJc w:val="left"/>
      <w:pPr>
        <w:ind w:left="3647" w:hanging="420"/>
      </w:pPr>
      <w:rPr>
        <w:rFonts w:cs="Times New Roman"/>
      </w:rPr>
    </w:lvl>
    <w:lvl w:ilvl="7">
      <w:start w:val="1"/>
      <w:numFmt w:val="lowerLetter"/>
      <w:lvlText w:val="%8)"/>
      <w:lvlJc w:val="left"/>
      <w:pPr>
        <w:ind w:left="4067" w:hanging="420"/>
      </w:pPr>
      <w:rPr>
        <w:rFonts w:cs="Times New Roman"/>
      </w:rPr>
    </w:lvl>
    <w:lvl w:ilvl="8">
      <w:start w:val="1"/>
      <w:numFmt w:val="lowerRoman"/>
      <w:lvlText w:val="%9."/>
      <w:lvlJc w:val="right"/>
      <w:pPr>
        <w:ind w:left="4487" w:hanging="420"/>
      </w:pPr>
      <w:rPr>
        <w:rFonts w:cs="Times New Roman"/>
      </w:rPr>
    </w:lvl>
  </w:abstractNum>
  <w:abstractNum w:abstractNumId="10">
    <w:nsid w:val="1E8C10F7"/>
    <w:multiLevelType w:val="hybridMultilevel"/>
    <w:tmpl w:val="3EC0D1F2"/>
    <w:lvl w:ilvl="0" w:tplc="96EEC912">
      <w:start w:val="1"/>
      <w:numFmt w:val="chineseCountingThousand"/>
      <w:suff w:val="noth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1">
    <w:nsid w:val="25C51F50"/>
    <w:multiLevelType w:val="multilevel"/>
    <w:tmpl w:val="25C51F50"/>
    <w:lvl w:ilvl="0">
      <w:start w:val="1"/>
      <w:numFmt w:val="chineseCounting"/>
      <w:lvlText w:val="（%1）"/>
      <w:lvlJc w:val="left"/>
      <w:pPr>
        <w:ind w:left="1060" w:hanging="420"/>
      </w:pPr>
      <w:rPr>
        <w:rFonts w:cs="Times New Roman" w:hint="eastAsia"/>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12">
    <w:nsid w:val="2BAF152E"/>
    <w:multiLevelType w:val="hybridMultilevel"/>
    <w:tmpl w:val="6B8437AC"/>
    <w:lvl w:ilvl="0" w:tplc="D108C2D8">
      <w:start w:val="1"/>
      <w:numFmt w:val="chineseCountingThousand"/>
      <w:suff w:val="nothing"/>
      <w:lvlText w:val="（%1）"/>
      <w:lvlJc w:val="left"/>
      <w:pPr>
        <w:ind w:left="1060" w:hanging="420"/>
      </w:pPr>
      <w:rPr>
        <w:rFonts w:eastAsia="仿宋" w:cs="Times New Roman" w:hint="eastAsia"/>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13">
    <w:nsid w:val="2C94677A"/>
    <w:multiLevelType w:val="hybridMultilevel"/>
    <w:tmpl w:val="6FF229DE"/>
    <w:lvl w:ilvl="0" w:tplc="7C729916">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4">
    <w:nsid w:val="2CF312DF"/>
    <w:multiLevelType w:val="hybridMultilevel"/>
    <w:tmpl w:val="6CF8D576"/>
    <w:lvl w:ilvl="0" w:tplc="8B3E569A">
      <w:start w:val="1"/>
      <w:numFmt w:val="japaneseCounting"/>
      <w:lvlText w:val="（%1）"/>
      <w:lvlJc w:val="left"/>
      <w:pPr>
        <w:ind w:left="1720" w:hanging="1080"/>
      </w:pPr>
      <w:rPr>
        <w:rFonts w:hint="default"/>
        <w:lang w:val="en-US"/>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5">
    <w:nsid w:val="30AB49C5"/>
    <w:multiLevelType w:val="hybridMultilevel"/>
    <w:tmpl w:val="9FA4C904"/>
    <w:lvl w:ilvl="0" w:tplc="76120BA8">
      <w:start w:val="1"/>
      <w:numFmt w:val="chineseCountingThousand"/>
      <w:suff w:val="nothing"/>
      <w:lvlText w:val="（%1）"/>
      <w:lvlJc w:val="left"/>
      <w:pPr>
        <w:ind w:left="1838" w:hanging="420"/>
      </w:pPr>
      <w:rPr>
        <w:rFonts w:eastAsia="仿宋" w:cs="Times New Roman" w:hint="eastAsia"/>
      </w:rPr>
    </w:lvl>
    <w:lvl w:ilvl="1" w:tplc="04090019" w:tentative="1">
      <w:start w:val="1"/>
      <w:numFmt w:val="lowerLetter"/>
      <w:lvlText w:val="%2)"/>
      <w:lvlJc w:val="left"/>
      <w:pPr>
        <w:ind w:left="1549" w:hanging="420"/>
      </w:pPr>
      <w:rPr>
        <w:rFonts w:cs="Times New Roman"/>
      </w:rPr>
    </w:lvl>
    <w:lvl w:ilvl="2" w:tplc="0409001B" w:tentative="1">
      <w:start w:val="1"/>
      <w:numFmt w:val="lowerRoman"/>
      <w:lvlText w:val="%3."/>
      <w:lvlJc w:val="right"/>
      <w:pPr>
        <w:ind w:left="1969" w:hanging="420"/>
      </w:pPr>
      <w:rPr>
        <w:rFonts w:cs="Times New Roman"/>
      </w:rPr>
    </w:lvl>
    <w:lvl w:ilvl="3" w:tplc="0409000F" w:tentative="1">
      <w:start w:val="1"/>
      <w:numFmt w:val="decimal"/>
      <w:lvlText w:val="%4."/>
      <w:lvlJc w:val="left"/>
      <w:pPr>
        <w:ind w:left="2389" w:hanging="420"/>
      </w:pPr>
      <w:rPr>
        <w:rFonts w:cs="Times New Roman"/>
      </w:rPr>
    </w:lvl>
    <w:lvl w:ilvl="4" w:tplc="04090019" w:tentative="1">
      <w:start w:val="1"/>
      <w:numFmt w:val="lowerLetter"/>
      <w:lvlText w:val="%5)"/>
      <w:lvlJc w:val="left"/>
      <w:pPr>
        <w:ind w:left="2809" w:hanging="420"/>
      </w:pPr>
      <w:rPr>
        <w:rFonts w:cs="Times New Roman"/>
      </w:rPr>
    </w:lvl>
    <w:lvl w:ilvl="5" w:tplc="0409001B" w:tentative="1">
      <w:start w:val="1"/>
      <w:numFmt w:val="lowerRoman"/>
      <w:lvlText w:val="%6."/>
      <w:lvlJc w:val="right"/>
      <w:pPr>
        <w:ind w:left="3229" w:hanging="420"/>
      </w:pPr>
      <w:rPr>
        <w:rFonts w:cs="Times New Roman"/>
      </w:rPr>
    </w:lvl>
    <w:lvl w:ilvl="6" w:tplc="0409000F" w:tentative="1">
      <w:start w:val="1"/>
      <w:numFmt w:val="decimal"/>
      <w:lvlText w:val="%7."/>
      <w:lvlJc w:val="left"/>
      <w:pPr>
        <w:ind w:left="3649" w:hanging="420"/>
      </w:pPr>
      <w:rPr>
        <w:rFonts w:cs="Times New Roman"/>
      </w:rPr>
    </w:lvl>
    <w:lvl w:ilvl="7" w:tplc="04090019" w:tentative="1">
      <w:start w:val="1"/>
      <w:numFmt w:val="lowerLetter"/>
      <w:lvlText w:val="%8)"/>
      <w:lvlJc w:val="left"/>
      <w:pPr>
        <w:ind w:left="4069" w:hanging="420"/>
      </w:pPr>
      <w:rPr>
        <w:rFonts w:cs="Times New Roman"/>
      </w:rPr>
    </w:lvl>
    <w:lvl w:ilvl="8" w:tplc="0409001B" w:tentative="1">
      <w:start w:val="1"/>
      <w:numFmt w:val="lowerRoman"/>
      <w:lvlText w:val="%9."/>
      <w:lvlJc w:val="right"/>
      <w:pPr>
        <w:ind w:left="4489" w:hanging="420"/>
      </w:pPr>
      <w:rPr>
        <w:rFonts w:cs="Times New Roman"/>
      </w:rPr>
    </w:lvl>
  </w:abstractNum>
  <w:abstractNum w:abstractNumId="16">
    <w:nsid w:val="314A17D9"/>
    <w:multiLevelType w:val="multilevel"/>
    <w:tmpl w:val="314A17D9"/>
    <w:lvl w:ilvl="0">
      <w:start w:val="1"/>
      <w:numFmt w:val="chineseCounting"/>
      <w:lvlText w:val="（%1）"/>
      <w:lvlJc w:val="left"/>
      <w:pPr>
        <w:ind w:left="1127" w:hanging="420"/>
      </w:pPr>
      <w:rPr>
        <w:rFonts w:cs="Times New Roman" w:hint="eastAsia"/>
      </w:rPr>
    </w:lvl>
    <w:lvl w:ilvl="1">
      <w:start w:val="1"/>
      <w:numFmt w:val="lowerLetter"/>
      <w:lvlText w:val="%2)"/>
      <w:lvlJc w:val="left"/>
      <w:pPr>
        <w:ind w:left="1547" w:hanging="420"/>
      </w:pPr>
      <w:rPr>
        <w:rFonts w:cs="Times New Roman"/>
      </w:rPr>
    </w:lvl>
    <w:lvl w:ilvl="2">
      <w:start w:val="1"/>
      <w:numFmt w:val="lowerRoman"/>
      <w:lvlText w:val="%3."/>
      <w:lvlJc w:val="right"/>
      <w:pPr>
        <w:ind w:left="1967" w:hanging="420"/>
      </w:pPr>
      <w:rPr>
        <w:rFonts w:cs="Times New Roman"/>
      </w:rPr>
    </w:lvl>
    <w:lvl w:ilvl="3">
      <w:start w:val="1"/>
      <w:numFmt w:val="decimal"/>
      <w:lvlText w:val="%4."/>
      <w:lvlJc w:val="left"/>
      <w:pPr>
        <w:ind w:left="2387" w:hanging="420"/>
      </w:pPr>
      <w:rPr>
        <w:rFonts w:cs="Times New Roman"/>
      </w:rPr>
    </w:lvl>
    <w:lvl w:ilvl="4">
      <w:start w:val="1"/>
      <w:numFmt w:val="lowerLetter"/>
      <w:lvlText w:val="%5)"/>
      <w:lvlJc w:val="left"/>
      <w:pPr>
        <w:ind w:left="2807" w:hanging="420"/>
      </w:pPr>
      <w:rPr>
        <w:rFonts w:cs="Times New Roman"/>
      </w:rPr>
    </w:lvl>
    <w:lvl w:ilvl="5">
      <w:start w:val="1"/>
      <w:numFmt w:val="lowerRoman"/>
      <w:lvlText w:val="%6."/>
      <w:lvlJc w:val="right"/>
      <w:pPr>
        <w:ind w:left="3227" w:hanging="420"/>
      </w:pPr>
      <w:rPr>
        <w:rFonts w:cs="Times New Roman"/>
      </w:rPr>
    </w:lvl>
    <w:lvl w:ilvl="6">
      <w:start w:val="1"/>
      <w:numFmt w:val="decimal"/>
      <w:lvlText w:val="%7."/>
      <w:lvlJc w:val="left"/>
      <w:pPr>
        <w:ind w:left="3647" w:hanging="420"/>
      </w:pPr>
      <w:rPr>
        <w:rFonts w:cs="Times New Roman"/>
      </w:rPr>
    </w:lvl>
    <w:lvl w:ilvl="7">
      <w:start w:val="1"/>
      <w:numFmt w:val="lowerLetter"/>
      <w:lvlText w:val="%8)"/>
      <w:lvlJc w:val="left"/>
      <w:pPr>
        <w:ind w:left="4067" w:hanging="420"/>
      </w:pPr>
      <w:rPr>
        <w:rFonts w:cs="Times New Roman"/>
      </w:rPr>
    </w:lvl>
    <w:lvl w:ilvl="8">
      <w:start w:val="1"/>
      <w:numFmt w:val="lowerRoman"/>
      <w:lvlText w:val="%9."/>
      <w:lvlJc w:val="right"/>
      <w:pPr>
        <w:ind w:left="4487" w:hanging="420"/>
      </w:pPr>
      <w:rPr>
        <w:rFonts w:cs="Times New Roman"/>
      </w:rPr>
    </w:lvl>
  </w:abstractNum>
  <w:abstractNum w:abstractNumId="17">
    <w:nsid w:val="33D95AEF"/>
    <w:multiLevelType w:val="hybridMultilevel"/>
    <w:tmpl w:val="E5A46132"/>
    <w:lvl w:ilvl="0" w:tplc="89CE39B2">
      <w:start w:val="1"/>
      <w:numFmt w:val="chineseCountingThousand"/>
      <w:suff w:val="noth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8">
    <w:nsid w:val="357A3602"/>
    <w:multiLevelType w:val="multilevel"/>
    <w:tmpl w:val="357A3602"/>
    <w:lvl w:ilvl="0">
      <w:start w:val="1"/>
      <w:numFmt w:val="japaneseCounting"/>
      <w:lvlText w:val="（%1）"/>
      <w:lvlJc w:val="left"/>
      <w:pPr>
        <w:ind w:left="704" w:hanging="420"/>
      </w:pPr>
      <w:rPr>
        <w:rFonts w:cs="Times New Roman" w:hint="default"/>
      </w:rPr>
    </w:lvl>
    <w:lvl w:ilvl="1">
      <w:start w:val="1"/>
      <w:numFmt w:val="lowerLetter"/>
      <w:lvlText w:val="%2)"/>
      <w:lvlJc w:val="left"/>
      <w:pPr>
        <w:ind w:left="1547" w:hanging="420"/>
      </w:pPr>
      <w:rPr>
        <w:rFonts w:cs="Times New Roman"/>
      </w:rPr>
    </w:lvl>
    <w:lvl w:ilvl="2">
      <w:start w:val="1"/>
      <w:numFmt w:val="lowerRoman"/>
      <w:lvlText w:val="%3."/>
      <w:lvlJc w:val="right"/>
      <w:pPr>
        <w:ind w:left="1967" w:hanging="420"/>
      </w:pPr>
      <w:rPr>
        <w:rFonts w:cs="Times New Roman"/>
      </w:rPr>
    </w:lvl>
    <w:lvl w:ilvl="3">
      <w:start w:val="1"/>
      <w:numFmt w:val="decimal"/>
      <w:lvlText w:val="%4."/>
      <w:lvlJc w:val="left"/>
      <w:pPr>
        <w:ind w:left="2387" w:hanging="420"/>
      </w:pPr>
      <w:rPr>
        <w:rFonts w:cs="Times New Roman"/>
      </w:rPr>
    </w:lvl>
    <w:lvl w:ilvl="4">
      <w:start w:val="1"/>
      <w:numFmt w:val="lowerLetter"/>
      <w:lvlText w:val="%5)"/>
      <w:lvlJc w:val="left"/>
      <w:pPr>
        <w:ind w:left="2807" w:hanging="420"/>
      </w:pPr>
      <w:rPr>
        <w:rFonts w:cs="Times New Roman"/>
      </w:rPr>
    </w:lvl>
    <w:lvl w:ilvl="5">
      <w:start w:val="1"/>
      <w:numFmt w:val="lowerRoman"/>
      <w:lvlText w:val="%6."/>
      <w:lvlJc w:val="right"/>
      <w:pPr>
        <w:ind w:left="3227" w:hanging="420"/>
      </w:pPr>
      <w:rPr>
        <w:rFonts w:cs="Times New Roman"/>
      </w:rPr>
    </w:lvl>
    <w:lvl w:ilvl="6">
      <w:start w:val="1"/>
      <w:numFmt w:val="decimal"/>
      <w:lvlText w:val="%7."/>
      <w:lvlJc w:val="left"/>
      <w:pPr>
        <w:ind w:left="3647" w:hanging="420"/>
      </w:pPr>
      <w:rPr>
        <w:rFonts w:cs="Times New Roman"/>
      </w:rPr>
    </w:lvl>
    <w:lvl w:ilvl="7">
      <w:start w:val="1"/>
      <w:numFmt w:val="lowerLetter"/>
      <w:lvlText w:val="%8)"/>
      <w:lvlJc w:val="left"/>
      <w:pPr>
        <w:ind w:left="4067" w:hanging="420"/>
      </w:pPr>
      <w:rPr>
        <w:rFonts w:cs="Times New Roman"/>
      </w:rPr>
    </w:lvl>
    <w:lvl w:ilvl="8">
      <w:start w:val="1"/>
      <w:numFmt w:val="lowerRoman"/>
      <w:lvlText w:val="%9."/>
      <w:lvlJc w:val="right"/>
      <w:pPr>
        <w:ind w:left="4487" w:hanging="420"/>
      </w:pPr>
      <w:rPr>
        <w:rFonts w:cs="Times New Roman"/>
      </w:rPr>
    </w:lvl>
  </w:abstractNum>
  <w:abstractNum w:abstractNumId="19">
    <w:nsid w:val="3C985B99"/>
    <w:multiLevelType w:val="hybridMultilevel"/>
    <w:tmpl w:val="8F286D74"/>
    <w:lvl w:ilvl="0" w:tplc="CBE823FA">
      <w:start w:val="1"/>
      <w:numFmt w:val="chineseCountingThousand"/>
      <w:suff w:val="nothing"/>
      <w:lvlText w:val="（%1）"/>
      <w:lvlJc w:val="left"/>
      <w:pPr>
        <w:ind w:left="1696"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0">
    <w:nsid w:val="402101E0"/>
    <w:multiLevelType w:val="multilevel"/>
    <w:tmpl w:val="962C7C56"/>
    <w:lvl w:ilvl="0">
      <w:start w:val="1"/>
      <w:numFmt w:val="none"/>
      <w:suff w:val="nothing"/>
      <w:lvlText w:val="（一）"/>
      <w:lvlJc w:val="left"/>
      <w:pPr>
        <w:ind w:left="1127" w:hanging="420"/>
      </w:pPr>
      <w:rPr>
        <w:rFonts w:cs="Times New Roman" w:hint="default"/>
      </w:rPr>
    </w:lvl>
    <w:lvl w:ilvl="1">
      <w:start w:val="1"/>
      <w:numFmt w:val="lowerLetter"/>
      <w:lvlText w:val="%2)"/>
      <w:lvlJc w:val="left"/>
      <w:pPr>
        <w:ind w:left="1547" w:hanging="420"/>
      </w:pPr>
      <w:rPr>
        <w:rFonts w:cs="Times New Roman" w:hint="eastAsia"/>
      </w:rPr>
    </w:lvl>
    <w:lvl w:ilvl="2">
      <w:start w:val="1"/>
      <w:numFmt w:val="lowerRoman"/>
      <w:lvlText w:val="%3."/>
      <w:lvlJc w:val="right"/>
      <w:pPr>
        <w:ind w:left="1967" w:hanging="420"/>
      </w:pPr>
      <w:rPr>
        <w:rFonts w:cs="Times New Roman" w:hint="eastAsia"/>
      </w:rPr>
    </w:lvl>
    <w:lvl w:ilvl="3">
      <w:start w:val="1"/>
      <w:numFmt w:val="decimal"/>
      <w:lvlText w:val="%4."/>
      <w:lvlJc w:val="left"/>
      <w:pPr>
        <w:ind w:left="2387" w:hanging="420"/>
      </w:pPr>
      <w:rPr>
        <w:rFonts w:cs="Times New Roman" w:hint="eastAsia"/>
      </w:rPr>
    </w:lvl>
    <w:lvl w:ilvl="4">
      <w:start w:val="1"/>
      <w:numFmt w:val="lowerLetter"/>
      <w:lvlText w:val="%5)"/>
      <w:lvlJc w:val="left"/>
      <w:pPr>
        <w:ind w:left="2807" w:hanging="420"/>
      </w:pPr>
      <w:rPr>
        <w:rFonts w:cs="Times New Roman" w:hint="eastAsia"/>
      </w:rPr>
    </w:lvl>
    <w:lvl w:ilvl="5">
      <w:start w:val="1"/>
      <w:numFmt w:val="lowerRoman"/>
      <w:lvlText w:val="%6."/>
      <w:lvlJc w:val="right"/>
      <w:pPr>
        <w:ind w:left="3227" w:hanging="420"/>
      </w:pPr>
      <w:rPr>
        <w:rFonts w:cs="Times New Roman" w:hint="eastAsia"/>
      </w:rPr>
    </w:lvl>
    <w:lvl w:ilvl="6">
      <w:start w:val="1"/>
      <w:numFmt w:val="decimal"/>
      <w:lvlText w:val="%7."/>
      <w:lvlJc w:val="left"/>
      <w:pPr>
        <w:ind w:left="3647" w:hanging="420"/>
      </w:pPr>
      <w:rPr>
        <w:rFonts w:cs="Times New Roman" w:hint="eastAsia"/>
      </w:rPr>
    </w:lvl>
    <w:lvl w:ilvl="7">
      <w:start w:val="1"/>
      <w:numFmt w:val="lowerLetter"/>
      <w:lvlText w:val="%8)"/>
      <w:lvlJc w:val="left"/>
      <w:pPr>
        <w:ind w:left="4067" w:hanging="420"/>
      </w:pPr>
      <w:rPr>
        <w:rFonts w:cs="Times New Roman" w:hint="eastAsia"/>
      </w:rPr>
    </w:lvl>
    <w:lvl w:ilvl="8">
      <w:start w:val="1"/>
      <w:numFmt w:val="lowerRoman"/>
      <w:lvlText w:val="%9."/>
      <w:lvlJc w:val="right"/>
      <w:pPr>
        <w:ind w:left="4487" w:hanging="420"/>
      </w:pPr>
      <w:rPr>
        <w:rFonts w:cs="Times New Roman" w:hint="eastAsia"/>
      </w:rPr>
    </w:lvl>
  </w:abstractNum>
  <w:abstractNum w:abstractNumId="21">
    <w:nsid w:val="48E074FE"/>
    <w:multiLevelType w:val="multilevel"/>
    <w:tmpl w:val="48E074FE"/>
    <w:lvl w:ilvl="0">
      <w:start w:val="1"/>
      <w:numFmt w:val="japaneseCounting"/>
      <w:lvlText w:val="（%1）"/>
      <w:lvlJc w:val="left"/>
      <w:pPr>
        <w:ind w:left="1060" w:hanging="420"/>
      </w:pPr>
      <w:rPr>
        <w:rFonts w:cs="Times New Roman" w:hint="default"/>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22">
    <w:nsid w:val="4E303B4E"/>
    <w:multiLevelType w:val="hybridMultilevel"/>
    <w:tmpl w:val="C3D0A5EA"/>
    <w:lvl w:ilvl="0" w:tplc="0DFA8FE4">
      <w:start w:val="1"/>
      <w:numFmt w:val="chineseCountingThousand"/>
      <w:suff w:val="nothing"/>
      <w:lvlText w:val="(%1)"/>
      <w:lvlJc w:val="left"/>
      <w:pPr>
        <w:ind w:left="420" w:hanging="420"/>
      </w:pPr>
      <w:rPr>
        <w:rFonts w:eastAsia="仿宋" w:cs="Times New Roman" w:hint="eastAsia"/>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3">
    <w:nsid w:val="50631E3E"/>
    <w:multiLevelType w:val="hybridMultilevel"/>
    <w:tmpl w:val="1FAC8F76"/>
    <w:lvl w:ilvl="0" w:tplc="1C0AF756">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4">
    <w:nsid w:val="521A6FC6"/>
    <w:multiLevelType w:val="multilevel"/>
    <w:tmpl w:val="521A6FC6"/>
    <w:lvl w:ilvl="0">
      <w:start w:val="1"/>
      <w:numFmt w:val="japaneseCounting"/>
      <w:pStyle w:val="a0"/>
      <w:lvlText w:val="（%1）"/>
      <w:lvlJc w:val="left"/>
      <w:pPr>
        <w:ind w:left="1060" w:hanging="4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25">
    <w:nsid w:val="5747A98E"/>
    <w:multiLevelType w:val="multilevel"/>
    <w:tmpl w:val="5747A98E"/>
    <w:lvl w:ilvl="0">
      <w:start w:val="1"/>
      <w:numFmt w:val="none"/>
      <w:suff w:val="nothing"/>
      <w:lvlText w:val="%1——"/>
      <w:lvlJc w:val="left"/>
      <w:pPr>
        <w:tabs>
          <w:tab w:val="num" w:pos="142"/>
        </w:tabs>
        <w:ind w:left="975" w:hanging="408"/>
      </w:pPr>
    </w:lvl>
    <w:lvl w:ilvl="1">
      <w:start w:val="1"/>
      <w:numFmt w:val="bullet"/>
      <w:lvlText w:val=""/>
      <w:lvlJc w:val="left"/>
      <w:pPr>
        <w:tabs>
          <w:tab w:val="num" w:pos="760"/>
        </w:tabs>
        <w:ind w:left="1264" w:hanging="413"/>
      </w:pPr>
      <w:rPr>
        <w:rFonts w:ascii="Symbol" w:hAnsi="Symbol" w:cs="Symbol"/>
        <w:color w:val="auto"/>
      </w:rPr>
    </w:lvl>
    <w:lvl w:ilvl="2">
      <w:start w:val="1"/>
      <w:numFmt w:val="bullet"/>
      <w:lvlText w:val=""/>
      <w:lvlJc w:val="left"/>
      <w:pPr>
        <w:tabs>
          <w:tab w:val="num" w:pos="1678"/>
        </w:tabs>
        <w:ind w:left="1678" w:hanging="414"/>
      </w:pPr>
      <w:rPr>
        <w:rFonts w:ascii="Symbol" w:hAnsi="Symbol" w:cs="Symbol" w:hint="default"/>
        <w:color w:val="auto"/>
      </w:rPr>
    </w:lvl>
    <w:lvl w:ilvl="3">
      <w:start w:val="1"/>
      <w:numFmt w:val="decimal"/>
      <w:lvlText w:val="%4."/>
      <w:lvlJc w:val="left"/>
      <w:pPr>
        <w:tabs>
          <w:tab w:val="num" w:pos="2071"/>
        </w:tabs>
        <w:ind w:left="1884" w:hanging="528"/>
      </w:pPr>
    </w:lvl>
    <w:lvl w:ilvl="4">
      <w:start w:val="1"/>
      <w:numFmt w:val="lowerLetter"/>
      <w:lvlText w:val="%5)"/>
      <w:lvlJc w:val="left"/>
      <w:pPr>
        <w:tabs>
          <w:tab w:val="num" w:pos="2383"/>
        </w:tabs>
        <w:ind w:left="2196" w:hanging="528"/>
      </w:pPr>
    </w:lvl>
    <w:lvl w:ilvl="5">
      <w:start w:val="1"/>
      <w:numFmt w:val="lowerRoman"/>
      <w:lvlText w:val="%6."/>
      <w:lvlJc w:val="right"/>
      <w:pPr>
        <w:tabs>
          <w:tab w:val="num" w:pos="2695"/>
        </w:tabs>
        <w:ind w:left="2508" w:hanging="528"/>
      </w:pPr>
    </w:lvl>
    <w:lvl w:ilvl="6">
      <w:start w:val="1"/>
      <w:numFmt w:val="decimal"/>
      <w:lvlText w:val="%7."/>
      <w:lvlJc w:val="left"/>
      <w:pPr>
        <w:tabs>
          <w:tab w:val="num" w:pos="3007"/>
        </w:tabs>
        <w:ind w:left="2820" w:hanging="528"/>
      </w:pPr>
    </w:lvl>
    <w:lvl w:ilvl="7">
      <w:start w:val="1"/>
      <w:numFmt w:val="lowerLetter"/>
      <w:lvlText w:val="%8)"/>
      <w:lvlJc w:val="left"/>
      <w:pPr>
        <w:tabs>
          <w:tab w:val="num" w:pos="3319"/>
        </w:tabs>
        <w:ind w:left="3132" w:hanging="528"/>
      </w:pPr>
    </w:lvl>
    <w:lvl w:ilvl="8">
      <w:start w:val="1"/>
      <w:numFmt w:val="lowerRoman"/>
      <w:lvlText w:val="%9."/>
      <w:lvlJc w:val="right"/>
      <w:pPr>
        <w:tabs>
          <w:tab w:val="num" w:pos="3631"/>
        </w:tabs>
        <w:ind w:left="3444" w:hanging="528"/>
      </w:pPr>
    </w:lvl>
  </w:abstractNum>
  <w:abstractNum w:abstractNumId="26">
    <w:nsid w:val="5AA07134"/>
    <w:multiLevelType w:val="hybridMultilevel"/>
    <w:tmpl w:val="D2440DBA"/>
    <w:lvl w:ilvl="0" w:tplc="B5B44B72">
      <w:start w:val="1"/>
      <w:numFmt w:val="chineseCountingThousand"/>
      <w:suff w:val="nothing"/>
      <w:lvlText w:val="（%1）"/>
      <w:lvlJc w:val="left"/>
      <w:pPr>
        <w:ind w:left="1412" w:hanging="420"/>
      </w:pPr>
      <w:rPr>
        <w:rFonts w:eastAsia="仿宋" w:cs="Times New Roman" w:hint="eastAsia"/>
      </w:rPr>
    </w:lvl>
    <w:lvl w:ilvl="1" w:tplc="04090019" w:tentative="1">
      <w:start w:val="1"/>
      <w:numFmt w:val="lowerLetter"/>
      <w:lvlText w:val="%2)"/>
      <w:lvlJc w:val="left"/>
      <w:pPr>
        <w:ind w:left="1266" w:hanging="420"/>
      </w:pPr>
      <w:rPr>
        <w:rFonts w:cs="Times New Roman"/>
      </w:rPr>
    </w:lvl>
    <w:lvl w:ilvl="2" w:tplc="0409001B" w:tentative="1">
      <w:start w:val="1"/>
      <w:numFmt w:val="lowerRoman"/>
      <w:lvlText w:val="%3."/>
      <w:lvlJc w:val="right"/>
      <w:pPr>
        <w:ind w:left="1686" w:hanging="420"/>
      </w:pPr>
      <w:rPr>
        <w:rFonts w:cs="Times New Roman"/>
      </w:rPr>
    </w:lvl>
    <w:lvl w:ilvl="3" w:tplc="0409000F" w:tentative="1">
      <w:start w:val="1"/>
      <w:numFmt w:val="decimal"/>
      <w:lvlText w:val="%4."/>
      <w:lvlJc w:val="left"/>
      <w:pPr>
        <w:ind w:left="2106" w:hanging="420"/>
      </w:pPr>
      <w:rPr>
        <w:rFonts w:cs="Times New Roman"/>
      </w:rPr>
    </w:lvl>
    <w:lvl w:ilvl="4" w:tplc="04090019" w:tentative="1">
      <w:start w:val="1"/>
      <w:numFmt w:val="lowerLetter"/>
      <w:lvlText w:val="%5)"/>
      <w:lvlJc w:val="left"/>
      <w:pPr>
        <w:ind w:left="2526" w:hanging="420"/>
      </w:pPr>
      <w:rPr>
        <w:rFonts w:cs="Times New Roman"/>
      </w:rPr>
    </w:lvl>
    <w:lvl w:ilvl="5" w:tplc="0409001B" w:tentative="1">
      <w:start w:val="1"/>
      <w:numFmt w:val="lowerRoman"/>
      <w:lvlText w:val="%6."/>
      <w:lvlJc w:val="right"/>
      <w:pPr>
        <w:ind w:left="2946" w:hanging="420"/>
      </w:pPr>
      <w:rPr>
        <w:rFonts w:cs="Times New Roman"/>
      </w:rPr>
    </w:lvl>
    <w:lvl w:ilvl="6" w:tplc="0409000F" w:tentative="1">
      <w:start w:val="1"/>
      <w:numFmt w:val="decimal"/>
      <w:lvlText w:val="%7."/>
      <w:lvlJc w:val="left"/>
      <w:pPr>
        <w:ind w:left="3366" w:hanging="420"/>
      </w:pPr>
      <w:rPr>
        <w:rFonts w:cs="Times New Roman"/>
      </w:rPr>
    </w:lvl>
    <w:lvl w:ilvl="7" w:tplc="04090019" w:tentative="1">
      <w:start w:val="1"/>
      <w:numFmt w:val="lowerLetter"/>
      <w:lvlText w:val="%8)"/>
      <w:lvlJc w:val="left"/>
      <w:pPr>
        <w:ind w:left="3786" w:hanging="420"/>
      </w:pPr>
      <w:rPr>
        <w:rFonts w:cs="Times New Roman"/>
      </w:rPr>
    </w:lvl>
    <w:lvl w:ilvl="8" w:tplc="0409001B" w:tentative="1">
      <w:start w:val="1"/>
      <w:numFmt w:val="lowerRoman"/>
      <w:lvlText w:val="%9."/>
      <w:lvlJc w:val="right"/>
      <w:pPr>
        <w:ind w:left="4206" w:hanging="420"/>
      </w:pPr>
      <w:rPr>
        <w:rFonts w:cs="Times New Roman"/>
      </w:rPr>
    </w:lvl>
  </w:abstractNum>
  <w:abstractNum w:abstractNumId="27">
    <w:nsid w:val="61AF314F"/>
    <w:multiLevelType w:val="multilevel"/>
    <w:tmpl w:val="EF74B97C"/>
    <w:lvl w:ilvl="0">
      <w:start w:val="1"/>
      <w:numFmt w:val="chineseCountingThousand"/>
      <w:suff w:val="nothing"/>
      <w:lvlText w:val="第%1条"/>
      <w:lvlJc w:val="left"/>
      <w:pPr>
        <w:ind w:left="3113" w:hanging="420"/>
      </w:pPr>
      <w:rPr>
        <w:rFonts w:ascii="仿宋" w:eastAsia="仿宋" w:hAnsi="仿宋" w:cs="Times New Roman" w:hint="default"/>
        <w:b/>
        <w:color w:val="000000"/>
        <w:sz w:val="32"/>
        <w:szCs w:val="32"/>
        <w:lang w:val="en-US"/>
      </w:rPr>
    </w:lvl>
    <w:lvl w:ilvl="1">
      <w:start w:val="1"/>
      <w:numFmt w:val="lowerLetter"/>
      <w:lvlText w:val="%2)"/>
      <w:lvlJc w:val="left"/>
      <w:pPr>
        <w:ind w:left="2400" w:hanging="420"/>
      </w:pPr>
      <w:rPr>
        <w:rFonts w:cs="Times New Roman" w:hint="eastAsia"/>
      </w:rPr>
    </w:lvl>
    <w:lvl w:ilvl="2">
      <w:start w:val="1"/>
      <w:numFmt w:val="lowerRoman"/>
      <w:lvlText w:val="%3."/>
      <w:lvlJc w:val="right"/>
      <w:pPr>
        <w:ind w:left="2820" w:hanging="420"/>
      </w:pPr>
      <w:rPr>
        <w:rFonts w:cs="Times New Roman" w:hint="eastAsia"/>
      </w:rPr>
    </w:lvl>
    <w:lvl w:ilvl="3">
      <w:start w:val="1"/>
      <w:numFmt w:val="decimal"/>
      <w:lvlText w:val="%4."/>
      <w:lvlJc w:val="left"/>
      <w:pPr>
        <w:ind w:left="3240" w:hanging="420"/>
      </w:pPr>
      <w:rPr>
        <w:rFonts w:cs="Times New Roman" w:hint="eastAsia"/>
      </w:rPr>
    </w:lvl>
    <w:lvl w:ilvl="4">
      <w:start w:val="1"/>
      <w:numFmt w:val="lowerLetter"/>
      <w:lvlText w:val="%5)"/>
      <w:lvlJc w:val="left"/>
      <w:pPr>
        <w:ind w:left="3660" w:hanging="420"/>
      </w:pPr>
      <w:rPr>
        <w:rFonts w:cs="Times New Roman" w:hint="eastAsia"/>
      </w:rPr>
    </w:lvl>
    <w:lvl w:ilvl="5">
      <w:start w:val="1"/>
      <w:numFmt w:val="lowerRoman"/>
      <w:lvlText w:val="%6."/>
      <w:lvlJc w:val="right"/>
      <w:pPr>
        <w:ind w:left="4080" w:hanging="420"/>
      </w:pPr>
      <w:rPr>
        <w:rFonts w:cs="Times New Roman" w:hint="eastAsia"/>
      </w:rPr>
    </w:lvl>
    <w:lvl w:ilvl="6">
      <w:start w:val="1"/>
      <w:numFmt w:val="decimal"/>
      <w:lvlText w:val="%7."/>
      <w:lvlJc w:val="left"/>
      <w:pPr>
        <w:ind w:left="4500" w:hanging="420"/>
      </w:pPr>
      <w:rPr>
        <w:rFonts w:cs="Times New Roman" w:hint="eastAsia"/>
      </w:rPr>
    </w:lvl>
    <w:lvl w:ilvl="7">
      <w:start w:val="1"/>
      <w:numFmt w:val="lowerLetter"/>
      <w:lvlText w:val="%8)"/>
      <w:lvlJc w:val="left"/>
      <w:pPr>
        <w:ind w:left="4920" w:hanging="420"/>
      </w:pPr>
      <w:rPr>
        <w:rFonts w:cs="Times New Roman" w:hint="eastAsia"/>
      </w:rPr>
    </w:lvl>
    <w:lvl w:ilvl="8">
      <w:start w:val="1"/>
      <w:numFmt w:val="lowerRoman"/>
      <w:lvlText w:val="%9."/>
      <w:lvlJc w:val="right"/>
      <w:pPr>
        <w:ind w:left="5340" w:hanging="420"/>
      </w:pPr>
      <w:rPr>
        <w:rFonts w:cs="Times New Roman" w:hint="eastAsia"/>
      </w:rPr>
    </w:lvl>
  </w:abstractNum>
  <w:abstractNum w:abstractNumId="28">
    <w:nsid w:val="62534B58"/>
    <w:multiLevelType w:val="hybridMultilevel"/>
    <w:tmpl w:val="6856334A"/>
    <w:lvl w:ilvl="0" w:tplc="41B4F0A4">
      <w:start w:val="1"/>
      <w:numFmt w:val="chineseCountingThousand"/>
      <w:suff w:val="noth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9">
    <w:nsid w:val="6AD5397D"/>
    <w:multiLevelType w:val="hybridMultilevel"/>
    <w:tmpl w:val="C7E6602C"/>
    <w:lvl w:ilvl="0" w:tplc="23D8A0BC">
      <w:start w:val="1"/>
      <w:numFmt w:val="japaneseCounting"/>
      <w:lvlText w:val="（%1）"/>
      <w:lvlJc w:val="left"/>
      <w:pPr>
        <w:ind w:left="2240" w:hanging="160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30">
    <w:nsid w:val="6D28683A"/>
    <w:multiLevelType w:val="hybridMultilevel"/>
    <w:tmpl w:val="8146E248"/>
    <w:lvl w:ilvl="0" w:tplc="BCFC8010">
      <w:start w:val="1"/>
      <w:numFmt w:val="chineseCountingThousand"/>
      <w:suff w:val="nothing"/>
      <w:lvlText w:val="（%1）"/>
      <w:lvlJc w:val="left"/>
      <w:pPr>
        <w:ind w:left="1838" w:hanging="420"/>
      </w:pPr>
      <w:rPr>
        <w:rFonts w:eastAsia="仿宋" w:cs="Times New Roman" w:hint="eastAsia"/>
      </w:rPr>
    </w:lvl>
    <w:lvl w:ilvl="1" w:tplc="04090019" w:tentative="1">
      <w:start w:val="1"/>
      <w:numFmt w:val="lowerLetter"/>
      <w:lvlText w:val="%2)"/>
      <w:lvlJc w:val="left"/>
      <w:pPr>
        <w:ind w:left="2258" w:hanging="420"/>
      </w:pPr>
      <w:rPr>
        <w:rFonts w:cs="Times New Roman"/>
      </w:rPr>
    </w:lvl>
    <w:lvl w:ilvl="2" w:tplc="0409001B" w:tentative="1">
      <w:start w:val="1"/>
      <w:numFmt w:val="lowerRoman"/>
      <w:lvlText w:val="%3."/>
      <w:lvlJc w:val="right"/>
      <w:pPr>
        <w:ind w:left="2678" w:hanging="420"/>
      </w:pPr>
      <w:rPr>
        <w:rFonts w:cs="Times New Roman"/>
      </w:rPr>
    </w:lvl>
    <w:lvl w:ilvl="3" w:tplc="0409000F" w:tentative="1">
      <w:start w:val="1"/>
      <w:numFmt w:val="decimal"/>
      <w:lvlText w:val="%4."/>
      <w:lvlJc w:val="left"/>
      <w:pPr>
        <w:ind w:left="3098" w:hanging="420"/>
      </w:pPr>
      <w:rPr>
        <w:rFonts w:cs="Times New Roman"/>
      </w:rPr>
    </w:lvl>
    <w:lvl w:ilvl="4" w:tplc="04090019" w:tentative="1">
      <w:start w:val="1"/>
      <w:numFmt w:val="lowerLetter"/>
      <w:lvlText w:val="%5)"/>
      <w:lvlJc w:val="left"/>
      <w:pPr>
        <w:ind w:left="3518" w:hanging="420"/>
      </w:pPr>
      <w:rPr>
        <w:rFonts w:cs="Times New Roman"/>
      </w:rPr>
    </w:lvl>
    <w:lvl w:ilvl="5" w:tplc="0409001B" w:tentative="1">
      <w:start w:val="1"/>
      <w:numFmt w:val="lowerRoman"/>
      <w:lvlText w:val="%6."/>
      <w:lvlJc w:val="right"/>
      <w:pPr>
        <w:ind w:left="3938" w:hanging="420"/>
      </w:pPr>
      <w:rPr>
        <w:rFonts w:cs="Times New Roman"/>
      </w:rPr>
    </w:lvl>
    <w:lvl w:ilvl="6" w:tplc="0409000F" w:tentative="1">
      <w:start w:val="1"/>
      <w:numFmt w:val="decimal"/>
      <w:lvlText w:val="%7."/>
      <w:lvlJc w:val="left"/>
      <w:pPr>
        <w:ind w:left="4358" w:hanging="420"/>
      </w:pPr>
      <w:rPr>
        <w:rFonts w:cs="Times New Roman"/>
      </w:rPr>
    </w:lvl>
    <w:lvl w:ilvl="7" w:tplc="04090019" w:tentative="1">
      <w:start w:val="1"/>
      <w:numFmt w:val="lowerLetter"/>
      <w:lvlText w:val="%8)"/>
      <w:lvlJc w:val="left"/>
      <w:pPr>
        <w:ind w:left="4778" w:hanging="420"/>
      </w:pPr>
      <w:rPr>
        <w:rFonts w:cs="Times New Roman"/>
      </w:rPr>
    </w:lvl>
    <w:lvl w:ilvl="8" w:tplc="0409001B" w:tentative="1">
      <w:start w:val="1"/>
      <w:numFmt w:val="lowerRoman"/>
      <w:lvlText w:val="%9."/>
      <w:lvlJc w:val="right"/>
      <w:pPr>
        <w:ind w:left="5198" w:hanging="420"/>
      </w:pPr>
      <w:rPr>
        <w:rFonts w:cs="Times New Roman"/>
      </w:rPr>
    </w:lvl>
  </w:abstractNum>
  <w:abstractNum w:abstractNumId="31">
    <w:nsid w:val="727C4EDA"/>
    <w:multiLevelType w:val="hybridMultilevel"/>
    <w:tmpl w:val="810A02D4"/>
    <w:lvl w:ilvl="0" w:tplc="D1C89A7E">
      <w:start w:val="1"/>
      <w:numFmt w:val="chineseCountingThousand"/>
      <w:suff w:val="noth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2">
    <w:nsid w:val="797E316B"/>
    <w:multiLevelType w:val="multilevel"/>
    <w:tmpl w:val="797E316B"/>
    <w:lvl w:ilvl="0">
      <w:start w:val="1"/>
      <w:numFmt w:val="chineseCountingThousand"/>
      <w:lvlText w:val="（%1）"/>
      <w:lvlJc w:val="left"/>
      <w:pPr>
        <w:ind w:left="2405" w:hanging="420"/>
      </w:pPr>
      <w:rPr>
        <w:rFonts w:cs="Times New Roman" w:hint="default"/>
      </w:rPr>
    </w:lvl>
    <w:lvl w:ilvl="1">
      <w:start w:val="1"/>
      <w:numFmt w:val="lowerLetter"/>
      <w:lvlText w:val="%2)"/>
      <w:lvlJc w:val="left"/>
      <w:pPr>
        <w:ind w:left="1547" w:hanging="420"/>
      </w:pPr>
      <w:rPr>
        <w:rFonts w:cs="Times New Roman"/>
      </w:rPr>
    </w:lvl>
    <w:lvl w:ilvl="2">
      <w:start w:val="1"/>
      <w:numFmt w:val="lowerRoman"/>
      <w:lvlText w:val="%3."/>
      <w:lvlJc w:val="right"/>
      <w:pPr>
        <w:ind w:left="1967" w:hanging="420"/>
      </w:pPr>
      <w:rPr>
        <w:rFonts w:cs="Times New Roman"/>
      </w:rPr>
    </w:lvl>
    <w:lvl w:ilvl="3">
      <w:start w:val="1"/>
      <w:numFmt w:val="decimal"/>
      <w:lvlText w:val="%4."/>
      <w:lvlJc w:val="left"/>
      <w:pPr>
        <w:ind w:left="2387" w:hanging="420"/>
      </w:pPr>
      <w:rPr>
        <w:rFonts w:cs="Times New Roman"/>
      </w:rPr>
    </w:lvl>
    <w:lvl w:ilvl="4">
      <w:start w:val="1"/>
      <w:numFmt w:val="lowerLetter"/>
      <w:lvlText w:val="%5)"/>
      <w:lvlJc w:val="left"/>
      <w:pPr>
        <w:ind w:left="2807" w:hanging="420"/>
      </w:pPr>
      <w:rPr>
        <w:rFonts w:cs="Times New Roman"/>
      </w:rPr>
    </w:lvl>
    <w:lvl w:ilvl="5">
      <w:start w:val="1"/>
      <w:numFmt w:val="lowerRoman"/>
      <w:lvlText w:val="%6."/>
      <w:lvlJc w:val="right"/>
      <w:pPr>
        <w:ind w:left="3227" w:hanging="420"/>
      </w:pPr>
      <w:rPr>
        <w:rFonts w:cs="Times New Roman"/>
      </w:rPr>
    </w:lvl>
    <w:lvl w:ilvl="6">
      <w:start w:val="1"/>
      <w:numFmt w:val="decimal"/>
      <w:lvlText w:val="%7."/>
      <w:lvlJc w:val="left"/>
      <w:pPr>
        <w:ind w:left="3647" w:hanging="420"/>
      </w:pPr>
      <w:rPr>
        <w:rFonts w:cs="Times New Roman"/>
      </w:rPr>
    </w:lvl>
    <w:lvl w:ilvl="7">
      <w:start w:val="1"/>
      <w:numFmt w:val="lowerLetter"/>
      <w:lvlText w:val="%8)"/>
      <w:lvlJc w:val="left"/>
      <w:pPr>
        <w:ind w:left="4067" w:hanging="420"/>
      </w:pPr>
      <w:rPr>
        <w:rFonts w:cs="Times New Roman"/>
      </w:rPr>
    </w:lvl>
    <w:lvl w:ilvl="8">
      <w:start w:val="1"/>
      <w:numFmt w:val="lowerRoman"/>
      <w:lvlText w:val="%9."/>
      <w:lvlJc w:val="right"/>
      <w:pPr>
        <w:ind w:left="4487" w:hanging="420"/>
      </w:pPr>
      <w:rPr>
        <w:rFonts w:cs="Times New Roman"/>
      </w:rPr>
    </w:lvl>
  </w:abstractNum>
  <w:abstractNum w:abstractNumId="33">
    <w:nsid w:val="79C60427"/>
    <w:multiLevelType w:val="hybridMultilevel"/>
    <w:tmpl w:val="CC28CB84"/>
    <w:lvl w:ilvl="0" w:tplc="2B12D682">
      <w:start w:val="1"/>
      <w:numFmt w:val="chineseCountingThousand"/>
      <w:suff w:val="noth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4">
    <w:nsid w:val="79F16DC2"/>
    <w:multiLevelType w:val="multilevel"/>
    <w:tmpl w:val="65EA5BFE"/>
    <w:lvl w:ilvl="0">
      <w:start w:val="1"/>
      <w:numFmt w:val="chineseCountingThousand"/>
      <w:suff w:val="nothing"/>
      <w:lvlText w:val="（%1）"/>
      <w:lvlJc w:val="left"/>
      <w:pPr>
        <w:ind w:left="1554" w:hanging="420"/>
      </w:pPr>
      <w:rPr>
        <w:rFonts w:cs="Times New Roman" w:hint="default"/>
        <w:lang w:val="en-US"/>
      </w:rPr>
    </w:lvl>
    <w:lvl w:ilvl="1">
      <w:start w:val="1"/>
      <w:numFmt w:val="lowerLetter"/>
      <w:lvlText w:val="%2)"/>
      <w:lvlJc w:val="left"/>
      <w:pPr>
        <w:ind w:left="1480" w:hanging="420"/>
      </w:pPr>
      <w:rPr>
        <w:rFonts w:cs="Times New Roman" w:hint="eastAsia"/>
      </w:rPr>
    </w:lvl>
    <w:lvl w:ilvl="2">
      <w:start w:val="1"/>
      <w:numFmt w:val="lowerRoman"/>
      <w:lvlText w:val="%3."/>
      <w:lvlJc w:val="right"/>
      <w:pPr>
        <w:ind w:left="1900" w:hanging="420"/>
      </w:pPr>
      <w:rPr>
        <w:rFonts w:cs="Times New Roman" w:hint="eastAsia"/>
      </w:rPr>
    </w:lvl>
    <w:lvl w:ilvl="3">
      <w:start w:val="1"/>
      <w:numFmt w:val="decimal"/>
      <w:lvlText w:val="%4."/>
      <w:lvlJc w:val="left"/>
      <w:pPr>
        <w:ind w:left="2320" w:hanging="420"/>
      </w:pPr>
      <w:rPr>
        <w:rFonts w:cs="Times New Roman" w:hint="eastAsia"/>
      </w:rPr>
    </w:lvl>
    <w:lvl w:ilvl="4">
      <w:start w:val="1"/>
      <w:numFmt w:val="lowerLetter"/>
      <w:lvlText w:val="%5)"/>
      <w:lvlJc w:val="left"/>
      <w:pPr>
        <w:ind w:left="2740" w:hanging="420"/>
      </w:pPr>
      <w:rPr>
        <w:rFonts w:cs="Times New Roman" w:hint="eastAsia"/>
      </w:rPr>
    </w:lvl>
    <w:lvl w:ilvl="5">
      <w:start w:val="1"/>
      <w:numFmt w:val="lowerRoman"/>
      <w:lvlText w:val="%6."/>
      <w:lvlJc w:val="right"/>
      <w:pPr>
        <w:ind w:left="3160" w:hanging="420"/>
      </w:pPr>
      <w:rPr>
        <w:rFonts w:cs="Times New Roman" w:hint="eastAsia"/>
      </w:rPr>
    </w:lvl>
    <w:lvl w:ilvl="6">
      <w:start w:val="1"/>
      <w:numFmt w:val="decimal"/>
      <w:lvlText w:val="%7."/>
      <w:lvlJc w:val="left"/>
      <w:pPr>
        <w:ind w:left="3580" w:hanging="420"/>
      </w:pPr>
      <w:rPr>
        <w:rFonts w:cs="Times New Roman" w:hint="eastAsia"/>
      </w:rPr>
    </w:lvl>
    <w:lvl w:ilvl="7">
      <w:start w:val="1"/>
      <w:numFmt w:val="lowerLetter"/>
      <w:lvlText w:val="%8)"/>
      <w:lvlJc w:val="left"/>
      <w:pPr>
        <w:ind w:left="4000" w:hanging="420"/>
      </w:pPr>
      <w:rPr>
        <w:rFonts w:cs="Times New Roman" w:hint="eastAsia"/>
      </w:rPr>
    </w:lvl>
    <w:lvl w:ilvl="8">
      <w:start w:val="1"/>
      <w:numFmt w:val="lowerRoman"/>
      <w:lvlText w:val="%9."/>
      <w:lvlJc w:val="right"/>
      <w:pPr>
        <w:ind w:left="4420" w:hanging="420"/>
      </w:pPr>
      <w:rPr>
        <w:rFonts w:cs="Times New Roman" w:hint="eastAsia"/>
      </w:rPr>
    </w:lvl>
  </w:abstractNum>
  <w:abstractNum w:abstractNumId="35">
    <w:nsid w:val="7F217853"/>
    <w:multiLevelType w:val="hybridMultilevel"/>
    <w:tmpl w:val="A2F64096"/>
    <w:lvl w:ilvl="0" w:tplc="311A284E">
      <w:start w:val="1"/>
      <w:numFmt w:val="chineseCountingThousand"/>
      <w:suff w:val="nothing"/>
      <w:lvlText w:val="（%1）"/>
      <w:lvlJc w:val="left"/>
      <w:pPr>
        <w:ind w:left="987" w:hanging="420"/>
      </w:pPr>
      <w:rPr>
        <w:rFonts w:cs="Times New Roman" w:hint="default"/>
      </w:rPr>
    </w:lvl>
    <w:lvl w:ilvl="1" w:tplc="04090019" w:tentative="1">
      <w:start w:val="1"/>
      <w:numFmt w:val="lowerLetter"/>
      <w:lvlText w:val="%2)"/>
      <w:lvlJc w:val="left"/>
      <w:pPr>
        <w:ind w:left="1407" w:hanging="420"/>
      </w:pPr>
      <w:rPr>
        <w:rFonts w:cs="Times New Roman"/>
      </w:rPr>
    </w:lvl>
    <w:lvl w:ilvl="2" w:tplc="0409001B" w:tentative="1">
      <w:start w:val="1"/>
      <w:numFmt w:val="lowerRoman"/>
      <w:lvlText w:val="%3."/>
      <w:lvlJc w:val="right"/>
      <w:pPr>
        <w:ind w:left="1827" w:hanging="420"/>
      </w:pPr>
      <w:rPr>
        <w:rFonts w:cs="Times New Roman"/>
      </w:rPr>
    </w:lvl>
    <w:lvl w:ilvl="3" w:tplc="0409000F" w:tentative="1">
      <w:start w:val="1"/>
      <w:numFmt w:val="decimal"/>
      <w:lvlText w:val="%4."/>
      <w:lvlJc w:val="left"/>
      <w:pPr>
        <w:ind w:left="2247" w:hanging="420"/>
      </w:pPr>
      <w:rPr>
        <w:rFonts w:cs="Times New Roman"/>
      </w:rPr>
    </w:lvl>
    <w:lvl w:ilvl="4" w:tplc="04090019" w:tentative="1">
      <w:start w:val="1"/>
      <w:numFmt w:val="lowerLetter"/>
      <w:lvlText w:val="%5)"/>
      <w:lvlJc w:val="left"/>
      <w:pPr>
        <w:ind w:left="2667" w:hanging="420"/>
      </w:pPr>
      <w:rPr>
        <w:rFonts w:cs="Times New Roman"/>
      </w:rPr>
    </w:lvl>
    <w:lvl w:ilvl="5" w:tplc="0409001B" w:tentative="1">
      <w:start w:val="1"/>
      <w:numFmt w:val="lowerRoman"/>
      <w:lvlText w:val="%6."/>
      <w:lvlJc w:val="right"/>
      <w:pPr>
        <w:ind w:left="3087" w:hanging="420"/>
      </w:pPr>
      <w:rPr>
        <w:rFonts w:cs="Times New Roman"/>
      </w:rPr>
    </w:lvl>
    <w:lvl w:ilvl="6" w:tplc="0409000F" w:tentative="1">
      <w:start w:val="1"/>
      <w:numFmt w:val="decimal"/>
      <w:lvlText w:val="%7."/>
      <w:lvlJc w:val="left"/>
      <w:pPr>
        <w:ind w:left="3507" w:hanging="420"/>
      </w:pPr>
      <w:rPr>
        <w:rFonts w:cs="Times New Roman"/>
      </w:rPr>
    </w:lvl>
    <w:lvl w:ilvl="7" w:tplc="04090019" w:tentative="1">
      <w:start w:val="1"/>
      <w:numFmt w:val="lowerLetter"/>
      <w:lvlText w:val="%8)"/>
      <w:lvlJc w:val="left"/>
      <w:pPr>
        <w:ind w:left="3927" w:hanging="420"/>
      </w:pPr>
      <w:rPr>
        <w:rFonts w:cs="Times New Roman"/>
      </w:rPr>
    </w:lvl>
    <w:lvl w:ilvl="8" w:tplc="0409001B" w:tentative="1">
      <w:start w:val="1"/>
      <w:numFmt w:val="lowerRoman"/>
      <w:lvlText w:val="%9."/>
      <w:lvlJc w:val="right"/>
      <w:pPr>
        <w:ind w:left="4347" w:hanging="420"/>
      </w:pPr>
      <w:rPr>
        <w:rFonts w:cs="Times New Roman"/>
      </w:rPr>
    </w:lvl>
  </w:abstractNum>
  <w:abstractNum w:abstractNumId="36">
    <w:nsid w:val="7FDA1286"/>
    <w:multiLevelType w:val="multilevel"/>
    <w:tmpl w:val="4A10A5B2"/>
    <w:lvl w:ilvl="0">
      <w:start w:val="1"/>
      <w:numFmt w:val="decimal"/>
      <w:suff w:val="nothing"/>
      <w:lvlText w:val="（%1）"/>
      <w:lvlJc w:val="left"/>
      <w:pPr>
        <w:ind w:left="1127" w:hanging="420"/>
      </w:pPr>
      <w:rPr>
        <w:rFonts w:cs="Times New Roman" w:hint="default"/>
      </w:rPr>
    </w:lvl>
    <w:lvl w:ilvl="1">
      <w:start w:val="1"/>
      <w:numFmt w:val="lowerLetter"/>
      <w:lvlText w:val="%2)"/>
      <w:lvlJc w:val="left"/>
      <w:pPr>
        <w:ind w:left="1547" w:hanging="420"/>
      </w:pPr>
      <w:rPr>
        <w:rFonts w:cs="Times New Roman" w:hint="eastAsia"/>
      </w:rPr>
    </w:lvl>
    <w:lvl w:ilvl="2">
      <w:start w:val="1"/>
      <w:numFmt w:val="lowerRoman"/>
      <w:lvlText w:val="%3."/>
      <w:lvlJc w:val="right"/>
      <w:pPr>
        <w:ind w:left="1967" w:hanging="420"/>
      </w:pPr>
      <w:rPr>
        <w:rFonts w:cs="Times New Roman" w:hint="eastAsia"/>
      </w:rPr>
    </w:lvl>
    <w:lvl w:ilvl="3">
      <w:start w:val="1"/>
      <w:numFmt w:val="decimal"/>
      <w:lvlText w:val="%4."/>
      <w:lvlJc w:val="left"/>
      <w:pPr>
        <w:ind w:left="2387" w:hanging="420"/>
      </w:pPr>
      <w:rPr>
        <w:rFonts w:cs="Times New Roman" w:hint="eastAsia"/>
      </w:rPr>
    </w:lvl>
    <w:lvl w:ilvl="4">
      <w:start w:val="1"/>
      <w:numFmt w:val="lowerLetter"/>
      <w:lvlText w:val="%5)"/>
      <w:lvlJc w:val="left"/>
      <w:pPr>
        <w:ind w:left="2807" w:hanging="420"/>
      </w:pPr>
      <w:rPr>
        <w:rFonts w:cs="Times New Roman" w:hint="eastAsia"/>
      </w:rPr>
    </w:lvl>
    <w:lvl w:ilvl="5">
      <w:start w:val="1"/>
      <w:numFmt w:val="lowerRoman"/>
      <w:lvlText w:val="%6."/>
      <w:lvlJc w:val="right"/>
      <w:pPr>
        <w:ind w:left="3227" w:hanging="420"/>
      </w:pPr>
      <w:rPr>
        <w:rFonts w:cs="Times New Roman" w:hint="eastAsia"/>
      </w:rPr>
    </w:lvl>
    <w:lvl w:ilvl="6">
      <w:start w:val="1"/>
      <w:numFmt w:val="decimal"/>
      <w:lvlText w:val="%7."/>
      <w:lvlJc w:val="left"/>
      <w:pPr>
        <w:ind w:left="3647" w:hanging="420"/>
      </w:pPr>
      <w:rPr>
        <w:rFonts w:cs="Times New Roman" w:hint="eastAsia"/>
      </w:rPr>
    </w:lvl>
    <w:lvl w:ilvl="7">
      <w:start w:val="1"/>
      <w:numFmt w:val="lowerLetter"/>
      <w:lvlText w:val="%8)"/>
      <w:lvlJc w:val="left"/>
      <w:pPr>
        <w:ind w:left="4067" w:hanging="420"/>
      </w:pPr>
      <w:rPr>
        <w:rFonts w:cs="Times New Roman" w:hint="eastAsia"/>
      </w:rPr>
    </w:lvl>
    <w:lvl w:ilvl="8">
      <w:start w:val="1"/>
      <w:numFmt w:val="lowerRoman"/>
      <w:lvlText w:val="%9."/>
      <w:lvlJc w:val="right"/>
      <w:pPr>
        <w:ind w:left="4487" w:hanging="420"/>
      </w:pPr>
      <w:rPr>
        <w:rFonts w:cs="Times New Roman" w:hint="eastAsia"/>
      </w:rPr>
    </w:lvl>
  </w:abstractNum>
  <w:num w:numId="1">
    <w:abstractNumId w:val="4"/>
  </w:num>
  <w:num w:numId="2">
    <w:abstractNumId w:val="27"/>
  </w:num>
  <w:num w:numId="3">
    <w:abstractNumId w:val="34"/>
  </w:num>
  <w:num w:numId="4">
    <w:abstractNumId w:val="36"/>
  </w:num>
  <w:num w:numId="5">
    <w:abstractNumId w:val="20"/>
  </w:num>
  <w:num w:numId="6">
    <w:abstractNumId w:val="11"/>
  </w:num>
  <w:num w:numId="7">
    <w:abstractNumId w:val="21"/>
  </w:num>
  <w:num w:numId="8">
    <w:abstractNumId w:val="24"/>
  </w:num>
  <w:num w:numId="9">
    <w:abstractNumId w:val="0"/>
  </w:num>
  <w:num w:numId="10">
    <w:abstractNumId w:val="32"/>
  </w:num>
  <w:num w:numId="11">
    <w:abstractNumId w:val="18"/>
  </w:num>
  <w:num w:numId="12">
    <w:abstractNumId w:val="16"/>
  </w:num>
  <w:num w:numId="13">
    <w:abstractNumId w:val="9"/>
  </w:num>
  <w:num w:numId="14">
    <w:abstractNumId w:val="30"/>
  </w:num>
  <w:num w:numId="15">
    <w:abstractNumId w:val="7"/>
  </w:num>
  <w:num w:numId="16">
    <w:abstractNumId w:val="35"/>
  </w:num>
  <w:num w:numId="17">
    <w:abstractNumId w:val="2"/>
  </w:num>
  <w:num w:numId="18">
    <w:abstractNumId w:val="22"/>
  </w:num>
  <w:num w:numId="19">
    <w:abstractNumId w:val="12"/>
  </w:num>
  <w:num w:numId="20">
    <w:abstractNumId w:val="29"/>
  </w:num>
  <w:num w:numId="21">
    <w:abstractNumId w:val="15"/>
  </w:num>
  <w:num w:numId="22">
    <w:abstractNumId w:val="26"/>
  </w:num>
  <w:num w:numId="23">
    <w:abstractNumId w:val="8"/>
  </w:num>
  <w:num w:numId="24">
    <w:abstractNumId w:val="28"/>
  </w:num>
  <w:num w:numId="25">
    <w:abstractNumId w:val="10"/>
  </w:num>
  <w:num w:numId="26">
    <w:abstractNumId w:val="31"/>
  </w:num>
  <w:num w:numId="27">
    <w:abstractNumId w:val="1"/>
  </w:num>
  <w:num w:numId="28">
    <w:abstractNumId w:val="17"/>
  </w:num>
  <w:num w:numId="29">
    <w:abstractNumId w:val="3"/>
  </w:num>
  <w:num w:numId="30">
    <w:abstractNumId w:val="33"/>
  </w:num>
  <w:num w:numId="31">
    <w:abstractNumId w:val="5"/>
  </w:num>
  <w:num w:numId="32">
    <w:abstractNumId w:val="19"/>
  </w:num>
  <w:num w:numId="33">
    <w:abstractNumId w:val="4"/>
  </w:num>
  <w:num w:numId="34">
    <w:abstractNumId w:val="4"/>
  </w:num>
  <w:num w:numId="35">
    <w:abstractNumId w:val="4"/>
  </w:num>
  <w:num w:numId="36">
    <w:abstractNumId w:val="4"/>
  </w:num>
  <w:num w:numId="37">
    <w:abstractNumId w:val="4"/>
  </w:num>
  <w:num w:numId="38">
    <w:abstractNumId w:val="4"/>
  </w:num>
  <w:num w:numId="39">
    <w:abstractNumId w:val="4"/>
  </w:num>
  <w:num w:numId="40">
    <w:abstractNumId w:val="4"/>
  </w:num>
  <w:num w:numId="41">
    <w:abstractNumId w:val="4"/>
  </w:num>
  <w:num w:numId="42">
    <w:abstractNumId w:val="4"/>
  </w:num>
  <w:num w:numId="43">
    <w:abstractNumId w:val="6"/>
  </w:num>
  <w:num w:numId="44">
    <w:abstractNumId w:val="4"/>
  </w:num>
  <w:num w:numId="45">
    <w:abstractNumId w:val="4"/>
  </w:num>
  <w:num w:numId="46">
    <w:abstractNumId w:val="4"/>
  </w:num>
  <w:num w:numId="47">
    <w:abstractNumId w:val="4"/>
  </w:num>
  <w:num w:numId="48">
    <w:abstractNumId w:val="4"/>
  </w:num>
  <w:num w:numId="49">
    <w:abstractNumId w:val="4"/>
  </w:num>
  <w:num w:numId="50">
    <w:abstractNumId w:val="4"/>
  </w:num>
  <w:num w:numId="51">
    <w:abstractNumId w:val="4"/>
  </w:num>
  <w:num w:numId="52">
    <w:abstractNumId w:val="4"/>
  </w:num>
  <w:num w:numId="53">
    <w:abstractNumId w:val="4"/>
  </w:num>
  <w:num w:numId="54">
    <w:abstractNumId w:val="14"/>
  </w:num>
  <w:num w:numId="55">
    <w:abstractNumId w:val="23"/>
  </w:num>
  <w:num w:numId="56">
    <w:abstractNumId w:val="25"/>
  </w:num>
  <w:num w:numId="57">
    <w:abstractNumId w:val="13"/>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F2D3F"/>
    <w:rsid w:val="00005365"/>
    <w:rsid w:val="00005B66"/>
    <w:rsid w:val="00006D08"/>
    <w:rsid w:val="0001136B"/>
    <w:rsid w:val="0001149F"/>
    <w:rsid w:val="000123C1"/>
    <w:rsid w:val="00012416"/>
    <w:rsid w:val="000154A0"/>
    <w:rsid w:val="0001787C"/>
    <w:rsid w:val="00025DDD"/>
    <w:rsid w:val="000301AD"/>
    <w:rsid w:val="000313AA"/>
    <w:rsid w:val="000403CC"/>
    <w:rsid w:val="0004107A"/>
    <w:rsid w:val="00043119"/>
    <w:rsid w:val="0004441C"/>
    <w:rsid w:val="0004494D"/>
    <w:rsid w:val="00053EC9"/>
    <w:rsid w:val="000544E6"/>
    <w:rsid w:val="00056289"/>
    <w:rsid w:val="000564EF"/>
    <w:rsid w:val="0005673C"/>
    <w:rsid w:val="00060981"/>
    <w:rsid w:val="00061035"/>
    <w:rsid w:val="00064549"/>
    <w:rsid w:val="00065765"/>
    <w:rsid w:val="0006635E"/>
    <w:rsid w:val="000707BF"/>
    <w:rsid w:val="000711D8"/>
    <w:rsid w:val="0007453F"/>
    <w:rsid w:val="000769DE"/>
    <w:rsid w:val="000813F4"/>
    <w:rsid w:val="00081583"/>
    <w:rsid w:val="00082D6D"/>
    <w:rsid w:val="000836C9"/>
    <w:rsid w:val="000838F9"/>
    <w:rsid w:val="00084167"/>
    <w:rsid w:val="00085D4C"/>
    <w:rsid w:val="00086B78"/>
    <w:rsid w:val="00091A8A"/>
    <w:rsid w:val="00091CC5"/>
    <w:rsid w:val="0009219C"/>
    <w:rsid w:val="000959DC"/>
    <w:rsid w:val="00097624"/>
    <w:rsid w:val="00097CB1"/>
    <w:rsid w:val="000A08F0"/>
    <w:rsid w:val="000A0AD4"/>
    <w:rsid w:val="000A40BF"/>
    <w:rsid w:val="000A4203"/>
    <w:rsid w:val="000A5FFE"/>
    <w:rsid w:val="000A771E"/>
    <w:rsid w:val="000B15C0"/>
    <w:rsid w:val="000B19E3"/>
    <w:rsid w:val="000B5181"/>
    <w:rsid w:val="000B5800"/>
    <w:rsid w:val="000C1397"/>
    <w:rsid w:val="000C2661"/>
    <w:rsid w:val="000C3967"/>
    <w:rsid w:val="000C4031"/>
    <w:rsid w:val="000C4681"/>
    <w:rsid w:val="000C46AD"/>
    <w:rsid w:val="000C681B"/>
    <w:rsid w:val="000C7291"/>
    <w:rsid w:val="000D080D"/>
    <w:rsid w:val="000D12F1"/>
    <w:rsid w:val="000D28AB"/>
    <w:rsid w:val="000D3492"/>
    <w:rsid w:val="000D438D"/>
    <w:rsid w:val="000D608E"/>
    <w:rsid w:val="000D7AA7"/>
    <w:rsid w:val="000E30DE"/>
    <w:rsid w:val="000F0DCC"/>
    <w:rsid w:val="000F118F"/>
    <w:rsid w:val="000F5C7C"/>
    <w:rsid w:val="001043A1"/>
    <w:rsid w:val="00104D61"/>
    <w:rsid w:val="0010542A"/>
    <w:rsid w:val="001079E8"/>
    <w:rsid w:val="00107A2B"/>
    <w:rsid w:val="0011051F"/>
    <w:rsid w:val="00111B4E"/>
    <w:rsid w:val="00112906"/>
    <w:rsid w:val="001131D9"/>
    <w:rsid w:val="00113D3C"/>
    <w:rsid w:val="00115B51"/>
    <w:rsid w:val="001161E1"/>
    <w:rsid w:val="00116F44"/>
    <w:rsid w:val="00117A0C"/>
    <w:rsid w:val="00120A56"/>
    <w:rsid w:val="00122261"/>
    <w:rsid w:val="001227FC"/>
    <w:rsid w:val="00132992"/>
    <w:rsid w:val="00132A2E"/>
    <w:rsid w:val="00132D11"/>
    <w:rsid w:val="0013489A"/>
    <w:rsid w:val="00137469"/>
    <w:rsid w:val="0014023B"/>
    <w:rsid w:val="001413F7"/>
    <w:rsid w:val="00141BF6"/>
    <w:rsid w:val="00142BA4"/>
    <w:rsid w:val="001470C8"/>
    <w:rsid w:val="00150BD5"/>
    <w:rsid w:val="00152DCD"/>
    <w:rsid w:val="00153E85"/>
    <w:rsid w:val="0015664B"/>
    <w:rsid w:val="0015720D"/>
    <w:rsid w:val="0015751F"/>
    <w:rsid w:val="00165635"/>
    <w:rsid w:val="00165D9C"/>
    <w:rsid w:val="00165E56"/>
    <w:rsid w:val="00166BD4"/>
    <w:rsid w:val="001679D2"/>
    <w:rsid w:val="00167B6C"/>
    <w:rsid w:val="0017012D"/>
    <w:rsid w:val="00173DAF"/>
    <w:rsid w:val="00173F89"/>
    <w:rsid w:val="00174A17"/>
    <w:rsid w:val="001751EB"/>
    <w:rsid w:val="00177BF3"/>
    <w:rsid w:val="00177EFE"/>
    <w:rsid w:val="001808F0"/>
    <w:rsid w:val="00182108"/>
    <w:rsid w:val="001849E6"/>
    <w:rsid w:val="00186184"/>
    <w:rsid w:val="0018709F"/>
    <w:rsid w:val="0019006F"/>
    <w:rsid w:val="00194B82"/>
    <w:rsid w:val="00194D4E"/>
    <w:rsid w:val="0019533A"/>
    <w:rsid w:val="001959B2"/>
    <w:rsid w:val="00195F4F"/>
    <w:rsid w:val="001A0AAD"/>
    <w:rsid w:val="001A15B7"/>
    <w:rsid w:val="001A53CD"/>
    <w:rsid w:val="001A75F1"/>
    <w:rsid w:val="001B0F24"/>
    <w:rsid w:val="001B5151"/>
    <w:rsid w:val="001C0430"/>
    <w:rsid w:val="001C0A7B"/>
    <w:rsid w:val="001C1AC9"/>
    <w:rsid w:val="001C36E0"/>
    <w:rsid w:val="001C46BF"/>
    <w:rsid w:val="001D01FD"/>
    <w:rsid w:val="001D037E"/>
    <w:rsid w:val="001D1B47"/>
    <w:rsid w:val="001D4201"/>
    <w:rsid w:val="001D5731"/>
    <w:rsid w:val="001D6D7D"/>
    <w:rsid w:val="001D7836"/>
    <w:rsid w:val="001D7AC5"/>
    <w:rsid w:val="001E126C"/>
    <w:rsid w:val="001E3A03"/>
    <w:rsid w:val="001F090A"/>
    <w:rsid w:val="002007EA"/>
    <w:rsid w:val="00201DAD"/>
    <w:rsid w:val="002049C5"/>
    <w:rsid w:val="002064D4"/>
    <w:rsid w:val="0020755B"/>
    <w:rsid w:val="0021112B"/>
    <w:rsid w:val="0021125D"/>
    <w:rsid w:val="00211F49"/>
    <w:rsid w:val="002120F7"/>
    <w:rsid w:val="002134A0"/>
    <w:rsid w:val="00213DA9"/>
    <w:rsid w:val="00216CBD"/>
    <w:rsid w:val="002173C0"/>
    <w:rsid w:val="00217EE0"/>
    <w:rsid w:val="0022000B"/>
    <w:rsid w:val="00220CDB"/>
    <w:rsid w:val="00222121"/>
    <w:rsid w:val="0022240B"/>
    <w:rsid w:val="00223BEA"/>
    <w:rsid w:val="00223C83"/>
    <w:rsid w:val="00223E95"/>
    <w:rsid w:val="002244BE"/>
    <w:rsid w:val="00225418"/>
    <w:rsid w:val="0022659A"/>
    <w:rsid w:val="00226A61"/>
    <w:rsid w:val="00232986"/>
    <w:rsid w:val="00232AB4"/>
    <w:rsid w:val="00233388"/>
    <w:rsid w:val="00233F96"/>
    <w:rsid w:val="00242C7B"/>
    <w:rsid w:val="002432C6"/>
    <w:rsid w:val="0024424D"/>
    <w:rsid w:val="002448CF"/>
    <w:rsid w:val="00245950"/>
    <w:rsid w:val="00247C07"/>
    <w:rsid w:val="002512B5"/>
    <w:rsid w:val="00251B3D"/>
    <w:rsid w:val="002547DA"/>
    <w:rsid w:val="002579A0"/>
    <w:rsid w:val="00261D1F"/>
    <w:rsid w:val="00261E65"/>
    <w:rsid w:val="002632A9"/>
    <w:rsid w:val="00266582"/>
    <w:rsid w:val="002700EC"/>
    <w:rsid w:val="002706D3"/>
    <w:rsid w:val="00270AA2"/>
    <w:rsid w:val="0027409A"/>
    <w:rsid w:val="002741C9"/>
    <w:rsid w:val="0027474D"/>
    <w:rsid w:val="002753A7"/>
    <w:rsid w:val="00276264"/>
    <w:rsid w:val="00276530"/>
    <w:rsid w:val="002822DC"/>
    <w:rsid w:val="00284DD1"/>
    <w:rsid w:val="00290F39"/>
    <w:rsid w:val="002934E8"/>
    <w:rsid w:val="00293B86"/>
    <w:rsid w:val="00294599"/>
    <w:rsid w:val="00294990"/>
    <w:rsid w:val="002955EA"/>
    <w:rsid w:val="00296926"/>
    <w:rsid w:val="00297E17"/>
    <w:rsid w:val="002A043C"/>
    <w:rsid w:val="002A08F9"/>
    <w:rsid w:val="002A14E0"/>
    <w:rsid w:val="002A67AA"/>
    <w:rsid w:val="002B0410"/>
    <w:rsid w:val="002B1C7F"/>
    <w:rsid w:val="002B2CF2"/>
    <w:rsid w:val="002B3427"/>
    <w:rsid w:val="002B41C3"/>
    <w:rsid w:val="002B4F36"/>
    <w:rsid w:val="002B597E"/>
    <w:rsid w:val="002C2036"/>
    <w:rsid w:val="002C4B9E"/>
    <w:rsid w:val="002C53B7"/>
    <w:rsid w:val="002C59F7"/>
    <w:rsid w:val="002C628B"/>
    <w:rsid w:val="002C6C5D"/>
    <w:rsid w:val="002C7562"/>
    <w:rsid w:val="002D015D"/>
    <w:rsid w:val="002D0F37"/>
    <w:rsid w:val="002D0F47"/>
    <w:rsid w:val="002D1DF3"/>
    <w:rsid w:val="002D25B3"/>
    <w:rsid w:val="002D2A89"/>
    <w:rsid w:val="002D2B34"/>
    <w:rsid w:val="002D3159"/>
    <w:rsid w:val="002D4D1C"/>
    <w:rsid w:val="002E1313"/>
    <w:rsid w:val="002E1446"/>
    <w:rsid w:val="002E1FBB"/>
    <w:rsid w:val="002E29CA"/>
    <w:rsid w:val="002E5061"/>
    <w:rsid w:val="002E512A"/>
    <w:rsid w:val="002E5176"/>
    <w:rsid w:val="002E794B"/>
    <w:rsid w:val="002F3145"/>
    <w:rsid w:val="002F5154"/>
    <w:rsid w:val="003009E3"/>
    <w:rsid w:val="00310269"/>
    <w:rsid w:val="00312231"/>
    <w:rsid w:val="0031322C"/>
    <w:rsid w:val="003139A8"/>
    <w:rsid w:val="00314EF9"/>
    <w:rsid w:val="00317679"/>
    <w:rsid w:val="003207CE"/>
    <w:rsid w:val="00324280"/>
    <w:rsid w:val="00327FAA"/>
    <w:rsid w:val="00332004"/>
    <w:rsid w:val="00332183"/>
    <w:rsid w:val="003336B7"/>
    <w:rsid w:val="00333869"/>
    <w:rsid w:val="003359B9"/>
    <w:rsid w:val="003363E0"/>
    <w:rsid w:val="00337B85"/>
    <w:rsid w:val="00340596"/>
    <w:rsid w:val="00343809"/>
    <w:rsid w:val="00343D49"/>
    <w:rsid w:val="0034761C"/>
    <w:rsid w:val="00347968"/>
    <w:rsid w:val="003521FB"/>
    <w:rsid w:val="0035547C"/>
    <w:rsid w:val="00355E40"/>
    <w:rsid w:val="00355EFD"/>
    <w:rsid w:val="00356E70"/>
    <w:rsid w:val="003602AA"/>
    <w:rsid w:val="00360BDC"/>
    <w:rsid w:val="00362BD2"/>
    <w:rsid w:val="00362C8A"/>
    <w:rsid w:val="00365298"/>
    <w:rsid w:val="003701AE"/>
    <w:rsid w:val="00371C1F"/>
    <w:rsid w:val="00372AD4"/>
    <w:rsid w:val="00376683"/>
    <w:rsid w:val="00376A12"/>
    <w:rsid w:val="00377B1C"/>
    <w:rsid w:val="003801BD"/>
    <w:rsid w:val="0038238B"/>
    <w:rsid w:val="003832C6"/>
    <w:rsid w:val="00385C82"/>
    <w:rsid w:val="00386295"/>
    <w:rsid w:val="00387911"/>
    <w:rsid w:val="00390901"/>
    <w:rsid w:val="003925A3"/>
    <w:rsid w:val="003A03F4"/>
    <w:rsid w:val="003A4691"/>
    <w:rsid w:val="003A4DE1"/>
    <w:rsid w:val="003A6FCA"/>
    <w:rsid w:val="003B019C"/>
    <w:rsid w:val="003B0D46"/>
    <w:rsid w:val="003B3E41"/>
    <w:rsid w:val="003B562D"/>
    <w:rsid w:val="003B7101"/>
    <w:rsid w:val="003C0410"/>
    <w:rsid w:val="003C3973"/>
    <w:rsid w:val="003C47AB"/>
    <w:rsid w:val="003C7CC6"/>
    <w:rsid w:val="003D0253"/>
    <w:rsid w:val="003D5181"/>
    <w:rsid w:val="003E0E12"/>
    <w:rsid w:val="003E0FAF"/>
    <w:rsid w:val="003E16BA"/>
    <w:rsid w:val="003E557D"/>
    <w:rsid w:val="003E6992"/>
    <w:rsid w:val="003F3385"/>
    <w:rsid w:val="003F393F"/>
    <w:rsid w:val="003F4BC3"/>
    <w:rsid w:val="003F55DB"/>
    <w:rsid w:val="004011F5"/>
    <w:rsid w:val="00406585"/>
    <w:rsid w:val="004079F1"/>
    <w:rsid w:val="00410311"/>
    <w:rsid w:val="004176DE"/>
    <w:rsid w:val="00420043"/>
    <w:rsid w:val="00421B92"/>
    <w:rsid w:val="00426486"/>
    <w:rsid w:val="00427BCB"/>
    <w:rsid w:val="00430758"/>
    <w:rsid w:val="00432762"/>
    <w:rsid w:val="00432A8D"/>
    <w:rsid w:val="00432E0D"/>
    <w:rsid w:val="00433A41"/>
    <w:rsid w:val="004341C9"/>
    <w:rsid w:val="00434AE6"/>
    <w:rsid w:val="00436C74"/>
    <w:rsid w:val="00440D20"/>
    <w:rsid w:val="00441D5D"/>
    <w:rsid w:val="00442905"/>
    <w:rsid w:val="0044415B"/>
    <w:rsid w:val="004470A9"/>
    <w:rsid w:val="0044770A"/>
    <w:rsid w:val="004501D4"/>
    <w:rsid w:val="004509C2"/>
    <w:rsid w:val="00451EC2"/>
    <w:rsid w:val="00452E8C"/>
    <w:rsid w:val="00453D81"/>
    <w:rsid w:val="00454D49"/>
    <w:rsid w:val="00454F77"/>
    <w:rsid w:val="004569C6"/>
    <w:rsid w:val="00457005"/>
    <w:rsid w:val="00460310"/>
    <w:rsid w:val="00462304"/>
    <w:rsid w:val="00462437"/>
    <w:rsid w:val="0046310F"/>
    <w:rsid w:val="004638EE"/>
    <w:rsid w:val="004677AA"/>
    <w:rsid w:val="004708E6"/>
    <w:rsid w:val="004725AF"/>
    <w:rsid w:val="0047271F"/>
    <w:rsid w:val="00473D97"/>
    <w:rsid w:val="00475684"/>
    <w:rsid w:val="00476C63"/>
    <w:rsid w:val="004807D7"/>
    <w:rsid w:val="00480D67"/>
    <w:rsid w:val="00480D96"/>
    <w:rsid w:val="0048177A"/>
    <w:rsid w:val="004822ED"/>
    <w:rsid w:val="00483FCD"/>
    <w:rsid w:val="004859FF"/>
    <w:rsid w:val="0049394A"/>
    <w:rsid w:val="00495F5C"/>
    <w:rsid w:val="004960BB"/>
    <w:rsid w:val="00497080"/>
    <w:rsid w:val="00497CF8"/>
    <w:rsid w:val="004A3827"/>
    <w:rsid w:val="004A5204"/>
    <w:rsid w:val="004B2BFE"/>
    <w:rsid w:val="004B6516"/>
    <w:rsid w:val="004B6DB8"/>
    <w:rsid w:val="004B7DB3"/>
    <w:rsid w:val="004C077F"/>
    <w:rsid w:val="004C59B9"/>
    <w:rsid w:val="004C7241"/>
    <w:rsid w:val="004D08D2"/>
    <w:rsid w:val="004D3208"/>
    <w:rsid w:val="004D3E21"/>
    <w:rsid w:val="004E1A4A"/>
    <w:rsid w:val="004E383A"/>
    <w:rsid w:val="004E38E2"/>
    <w:rsid w:val="004E4B39"/>
    <w:rsid w:val="004E4BC4"/>
    <w:rsid w:val="004E5AF3"/>
    <w:rsid w:val="004F0551"/>
    <w:rsid w:val="004F0E67"/>
    <w:rsid w:val="004F3DCF"/>
    <w:rsid w:val="004F3FEB"/>
    <w:rsid w:val="004F561F"/>
    <w:rsid w:val="0050144C"/>
    <w:rsid w:val="005022EC"/>
    <w:rsid w:val="00502596"/>
    <w:rsid w:val="00505A30"/>
    <w:rsid w:val="00510676"/>
    <w:rsid w:val="00511D47"/>
    <w:rsid w:val="00513486"/>
    <w:rsid w:val="0051355C"/>
    <w:rsid w:val="005144AE"/>
    <w:rsid w:val="00516F6F"/>
    <w:rsid w:val="005202CA"/>
    <w:rsid w:val="005217CF"/>
    <w:rsid w:val="00522916"/>
    <w:rsid w:val="00522BBA"/>
    <w:rsid w:val="00524767"/>
    <w:rsid w:val="00525AF7"/>
    <w:rsid w:val="00525BA5"/>
    <w:rsid w:val="00527545"/>
    <w:rsid w:val="00530A15"/>
    <w:rsid w:val="00530D61"/>
    <w:rsid w:val="00531D1A"/>
    <w:rsid w:val="005320AF"/>
    <w:rsid w:val="00540296"/>
    <w:rsid w:val="005431FC"/>
    <w:rsid w:val="00544482"/>
    <w:rsid w:val="00544AE3"/>
    <w:rsid w:val="00546B58"/>
    <w:rsid w:val="00547D67"/>
    <w:rsid w:val="0055099C"/>
    <w:rsid w:val="00552E73"/>
    <w:rsid w:val="00563D2E"/>
    <w:rsid w:val="00565BF8"/>
    <w:rsid w:val="00570820"/>
    <w:rsid w:val="00571E32"/>
    <w:rsid w:val="005739B5"/>
    <w:rsid w:val="0057646E"/>
    <w:rsid w:val="005777F4"/>
    <w:rsid w:val="00580FD0"/>
    <w:rsid w:val="00581E5D"/>
    <w:rsid w:val="00581F43"/>
    <w:rsid w:val="00584B92"/>
    <w:rsid w:val="00586391"/>
    <w:rsid w:val="00586DBF"/>
    <w:rsid w:val="00587209"/>
    <w:rsid w:val="00592B84"/>
    <w:rsid w:val="00594781"/>
    <w:rsid w:val="005953E5"/>
    <w:rsid w:val="0059623C"/>
    <w:rsid w:val="0059784B"/>
    <w:rsid w:val="005A1A33"/>
    <w:rsid w:val="005A470C"/>
    <w:rsid w:val="005A5B45"/>
    <w:rsid w:val="005B1B63"/>
    <w:rsid w:val="005B1CA2"/>
    <w:rsid w:val="005B3CAD"/>
    <w:rsid w:val="005B3FA2"/>
    <w:rsid w:val="005B6551"/>
    <w:rsid w:val="005B6B5F"/>
    <w:rsid w:val="005B747A"/>
    <w:rsid w:val="005B7D6E"/>
    <w:rsid w:val="005C08D3"/>
    <w:rsid w:val="005C1895"/>
    <w:rsid w:val="005C3FBD"/>
    <w:rsid w:val="005C4103"/>
    <w:rsid w:val="005C48DC"/>
    <w:rsid w:val="005C55DD"/>
    <w:rsid w:val="005C5BEB"/>
    <w:rsid w:val="005D13E5"/>
    <w:rsid w:val="005D186A"/>
    <w:rsid w:val="005D4D4F"/>
    <w:rsid w:val="005E1114"/>
    <w:rsid w:val="005E4EEB"/>
    <w:rsid w:val="005E60E7"/>
    <w:rsid w:val="005E642A"/>
    <w:rsid w:val="005E745B"/>
    <w:rsid w:val="005F23BF"/>
    <w:rsid w:val="005F2C88"/>
    <w:rsid w:val="005F2EF8"/>
    <w:rsid w:val="005F47BB"/>
    <w:rsid w:val="00600482"/>
    <w:rsid w:val="00600A6B"/>
    <w:rsid w:val="00601FB0"/>
    <w:rsid w:val="00602009"/>
    <w:rsid w:val="006045B9"/>
    <w:rsid w:val="00605055"/>
    <w:rsid w:val="00607B28"/>
    <w:rsid w:val="00610A58"/>
    <w:rsid w:val="0061181D"/>
    <w:rsid w:val="00613440"/>
    <w:rsid w:val="00613802"/>
    <w:rsid w:val="00616087"/>
    <w:rsid w:val="0061746B"/>
    <w:rsid w:val="00623F7D"/>
    <w:rsid w:val="006243ED"/>
    <w:rsid w:val="00625A07"/>
    <w:rsid w:val="00626255"/>
    <w:rsid w:val="00627755"/>
    <w:rsid w:val="006302C3"/>
    <w:rsid w:val="00634E01"/>
    <w:rsid w:val="00635C8B"/>
    <w:rsid w:val="006408F9"/>
    <w:rsid w:val="00641314"/>
    <w:rsid w:val="00641924"/>
    <w:rsid w:val="0064280D"/>
    <w:rsid w:val="00643101"/>
    <w:rsid w:val="00646CA6"/>
    <w:rsid w:val="0065034F"/>
    <w:rsid w:val="006508C9"/>
    <w:rsid w:val="00651494"/>
    <w:rsid w:val="006525D4"/>
    <w:rsid w:val="00652F2A"/>
    <w:rsid w:val="0065481C"/>
    <w:rsid w:val="0065738D"/>
    <w:rsid w:val="00660751"/>
    <w:rsid w:val="00660A91"/>
    <w:rsid w:val="006646BD"/>
    <w:rsid w:val="00665513"/>
    <w:rsid w:val="00665F3F"/>
    <w:rsid w:val="0067186A"/>
    <w:rsid w:val="00674547"/>
    <w:rsid w:val="006763F1"/>
    <w:rsid w:val="006803BE"/>
    <w:rsid w:val="00680DB4"/>
    <w:rsid w:val="0068363F"/>
    <w:rsid w:val="0068466E"/>
    <w:rsid w:val="00686A83"/>
    <w:rsid w:val="0068767A"/>
    <w:rsid w:val="00692920"/>
    <w:rsid w:val="006950B6"/>
    <w:rsid w:val="00697F4C"/>
    <w:rsid w:val="006A108E"/>
    <w:rsid w:val="006A19F0"/>
    <w:rsid w:val="006A2DDA"/>
    <w:rsid w:val="006A5145"/>
    <w:rsid w:val="006A5904"/>
    <w:rsid w:val="006B037B"/>
    <w:rsid w:val="006B2C06"/>
    <w:rsid w:val="006B2D22"/>
    <w:rsid w:val="006B3083"/>
    <w:rsid w:val="006B39F4"/>
    <w:rsid w:val="006B3A7F"/>
    <w:rsid w:val="006B7784"/>
    <w:rsid w:val="006C27AF"/>
    <w:rsid w:val="006C288B"/>
    <w:rsid w:val="006C2BCE"/>
    <w:rsid w:val="006C6A4A"/>
    <w:rsid w:val="006D564B"/>
    <w:rsid w:val="006D6E47"/>
    <w:rsid w:val="006D700B"/>
    <w:rsid w:val="006E329D"/>
    <w:rsid w:val="006E39D8"/>
    <w:rsid w:val="006E56F5"/>
    <w:rsid w:val="006E5D04"/>
    <w:rsid w:val="006F0072"/>
    <w:rsid w:val="006F31AA"/>
    <w:rsid w:val="006F5445"/>
    <w:rsid w:val="007007AC"/>
    <w:rsid w:val="0070326C"/>
    <w:rsid w:val="00704927"/>
    <w:rsid w:val="00706133"/>
    <w:rsid w:val="00706A30"/>
    <w:rsid w:val="00710129"/>
    <w:rsid w:val="00711D0D"/>
    <w:rsid w:val="00714086"/>
    <w:rsid w:val="00720DC0"/>
    <w:rsid w:val="00722D13"/>
    <w:rsid w:val="00723B1D"/>
    <w:rsid w:val="00723D2B"/>
    <w:rsid w:val="007251FE"/>
    <w:rsid w:val="007279A4"/>
    <w:rsid w:val="007333E2"/>
    <w:rsid w:val="0073615C"/>
    <w:rsid w:val="007369A5"/>
    <w:rsid w:val="00741B11"/>
    <w:rsid w:val="00742BA0"/>
    <w:rsid w:val="007446A4"/>
    <w:rsid w:val="00745C3D"/>
    <w:rsid w:val="0075325A"/>
    <w:rsid w:val="007550B8"/>
    <w:rsid w:val="0075772C"/>
    <w:rsid w:val="007577E9"/>
    <w:rsid w:val="00757982"/>
    <w:rsid w:val="00760500"/>
    <w:rsid w:val="00760B1B"/>
    <w:rsid w:val="007617AC"/>
    <w:rsid w:val="007631EE"/>
    <w:rsid w:val="00763211"/>
    <w:rsid w:val="007635A8"/>
    <w:rsid w:val="007652E1"/>
    <w:rsid w:val="0076684C"/>
    <w:rsid w:val="00770512"/>
    <w:rsid w:val="007730BE"/>
    <w:rsid w:val="0077422D"/>
    <w:rsid w:val="0077514C"/>
    <w:rsid w:val="0077658A"/>
    <w:rsid w:val="0077714B"/>
    <w:rsid w:val="007773D5"/>
    <w:rsid w:val="00780AA8"/>
    <w:rsid w:val="00781F12"/>
    <w:rsid w:val="00782785"/>
    <w:rsid w:val="00782893"/>
    <w:rsid w:val="007833AB"/>
    <w:rsid w:val="00784BB1"/>
    <w:rsid w:val="00784CB5"/>
    <w:rsid w:val="0079339C"/>
    <w:rsid w:val="00793690"/>
    <w:rsid w:val="00795F0E"/>
    <w:rsid w:val="00796739"/>
    <w:rsid w:val="00796A0C"/>
    <w:rsid w:val="00797979"/>
    <w:rsid w:val="007A0D7D"/>
    <w:rsid w:val="007A5033"/>
    <w:rsid w:val="007A6BF9"/>
    <w:rsid w:val="007A6E42"/>
    <w:rsid w:val="007B017A"/>
    <w:rsid w:val="007B0ABA"/>
    <w:rsid w:val="007B1B4B"/>
    <w:rsid w:val="007B2725"/>
    <w:rsid w:val="007B314A"/>
    <w:rsid w:val="007B37AE"/>
    <w:rsid w:val="007B3DD2"/>
    <w:rsid w:val="007B4C1E"/>
    <w:rsid w:val="007B7674"/>
    <w:rsid w:val="007C0143"/>
    <w:rsid w:val="007C17A4"/>
    <w:rsid w:val="007C574D"/>
    <w:rsid w:val="007C5F7A"/>
    <w:rsid w:val="007C6173"/>
    <w:rsid w:val="007D0949"/>
    <w:rsid w:val="007D14D0"/>
    <w:rsid w:val="007D30E9"/>
    <w:rsid w:val="007D32BE"/>
    <w:rsid w:val="007D4DC1"/>
    <w:rsid w:val="007D57A0"/>
    <w:rsid w:val="007D5B19"/>
    <w:rsid w:val="007D6B39"/>
    <w:rsid w:val="007D6B3E"/>
    <w:rsid w:val="007D78C3"/>
    <w:rsid w:val="007E094C"/>
    <w:rsid w:val="007E28E5"/>
    <w:rsid w:val="007E6FF6"/>
    <w:rsid w:val="007E731C"/>
    <w:rsid w:val="007E76E1"/>
    <w:rsid w:val="007F2DD7"/>
    <w:rsid w:val="007F34AA"/>
    <w:rsid w:val="008002DB"/>
    <w:rsid w:val="00802A30"/>
    <w:rsid w:val="00802BBF"/>
    <w:rsid w:val="00803778"/>
    <w:rsid w:val="008042B1"/>
    <w:rsid w:val="00804A5B"/>
    <w:rsid w:val="00804B86"/>
    <w:rsid w:val="008061C0"/>
    <w:rsid w:val="00807802"/>
    <w:rsid w:val="008107E8"/>
    <w:rsid w:val="00810E76"/>
    <w:rsid w:val="0081151C"/>
    <w:rsid w:val="008123C1"/>
    <w:rsid w:val="008125B3"/>
    <w:rsid w:val="008131C5"/>
    <w:rsid w:val="00813E1A"/>
    <w:rsid w:val="00816C6E"/>
    <w:rsid w:val="00823A53"/>
    <w:rsid w:val="0082506E"/>
    <w:rsid w:val="00831F92"/>
    <w:rsid w:val="00834811"/>
    <w:rsid w:val="00836E16"/>
    <w:rsid w:val="00836E67"/>
    <w:rsid w:val="00837025"/>
    <w:rsid w:val="00843E91"/>
    <w:rsid w:val="0084425F"/>
    <w:rsid w:val="00850DC7"/>
    <w:rsid w:val="008511EE"/>
    <w:rsid w:val="008521DD"/>
    <w:rsid w:val="00852387"/>
    <w:rsid w:val="00852DAA"/>
    <w:rsid w:val="00853D1C"/>
    <w:rsid w:val="00856260"/>
    <w:rsid w:val="008568F1"/>
    <w:rsid w:val="00856A52"/>
    <w:rsid w:val="0086048D"/>
    <w:rsid w:val="008647A4"/>
    <w:rsid w:val="008773DC"/>
    <w:rsid w:val="00882BA9"/>
    <w:rsid w:val="00886678"/>
    <w:rsid w:val="00887E1D"/>
    <w:rsid w:val="00890950"/>
    <w:rsid w:val="00890A6D"/>
    <w:rsid w:val="00893A20"/>
    <w:rsid w:val="00894DF0"/>
    <w:rsid w:val="00894F35"/>
    <w:rsid w:val="008957AA"/>
    <w:rsid w:val="008A17EE"/>
    <w:rsid w:val="008A1CE1"/>
    <w:rsid w:val="008A56DC"/>
    <w:rsid w:val="008A6782"/>
    <w:rsid w:val="008B1CF3"/>
    <w:rsid w:val="008B46C1"/>
    <w:rsid w:val="008B50C3"/>
    <w:rsid w:val="008C3103"/>
    <w:rsid w:val="008C4156"/>
    <w:rsid w:val="008C66DC"/>
    <w:rsid w:val="008C72C5"/>
    <w:rsid w:val="008D39C6"/>
    <w:rsid w:val="008D69D2"/>
    <w:rsid w:val="008E0D24"/>
    <w:rsid w:val="008E18E7"/>
    <w:rsid w:val="008E1E2D"/>
    <w:rsid w:val="008E2564"/>
    <w:rsid w:val="008E3910"/>
    <w:rsid w:val="008E689E"/>
    <w:rsid w:val="008F071B"/>
    <w:rsid w:val="008F309B"/>
    <w:rsid w:val="008F4C53"/>
    <w:rsid w:val="00902977"/>
    <w:rsid w:val="00904EBF"/>
    <w:rsid w:val="0090512B"/>
    <w:rsid w:val="009067AD"/>
    <w:rsid w:val="00906DC8"/>
    <w:rsid w:val="00907596"/>
    <w:rsid w:val="0091136E"/>
    <w:rsid w:val="00921AD8"/>
    <w:rsid w:val="009223E7"/>
    <w:rsid w:val="00922FD3"/>
    <w:rsid w:val="00926955"/>
    <w:rsid w:val="00927345"/>
    <w:rsid w:val="00927BE5"/>
    <w:rsid w:val="009316E5"/>
    <w:rsid w:val="00932527"/>
    <w:rsid w:val="009337ED"/>
    <w:rsid w:val="00934EE3"/>
    <w:rsid w:val="0093515E"/>
    <w:rsid w:val="00941BB6"/>
    <w:rsid w:val="009423FB"/>
    <w:rsid w:val="00943A8C"/>
    <w:rsid w:val="00945704"/>
    <w:rsid w:val="009506CD"/>
    <w:rsid w:val="00952B60"/>
    <w:rsid w:val="00952C0E"/>
    <w:rsid w:val="00954220"/>
    <w:rsid w:val="00955244"/>
    <w:rsid w:val="00957AE9"/>
    <w:rsid w:val="009606BE"/>
    <w:rsid w:val="00961BD8"/>
    <w:rsid w:val="00964690"/>
    <w:rsid w:val="009663CA"/>
    <w:rsid w:val="009718A0"/>
    <w:rsid w:val="0097315E"/>
    <w:rsid w:val="00974435"/>
    <w:rsid w:val="00975750"/>
    <w:rsid w:val="0097664E"/>
    <w:rsid w:val="009834C2"/>
    <w:rsid w:val="0098585B"/>
    <w:rsid w:val="00986D2F"/>
    <w:rsid w:val="009951E5"/>
    <w:rsid w:val="00996860"/>
    <w:rsid w:val="009974FE"/>
    <w:rsid w:val="009977A3"/>
    <w:rsid w:val="009A162E"/>
    <w:rsid w:val="009A1C68"/>
    <w:rsid w:val="009A1D80"/>
    <w:rsid w:val="009A40D2"/>
    <w:rsid w:val="009A4E56"/>
    <w:rsid w:val="009A6451"/>
    <w:rsid w:val="009B2824"/>
    <w:rsid w:val="009C0663"/>
    <w:rsid w:val="009C359F"/>
    <w:rsid w:val="009D094E"/>
    <w:rsid w:val="009D1480"/>
    <w:rsid w:val="009D7622"/>
    <w:rsid w:val="009E05B3"/>
    <w:rsid w:val="009E430E"/>
    <w:rsid w:val="009E51A5"/>
    <w:rsid w:val="009E5EF1"/>
    <w:rsid w:val="009E6BDD"/>
    <w:rsid w:val="009F0922"/>
    <w:rsid w:val="009F1683"/>
    <w:rsid w:val="009F31DB"/>
    <w:rsid w:val="009F4435"/>
    <w:rsid w:val="009F5A40"/>
    <w:rsid w:val="009F7DDD"/>
    <w:rsid w:val="00A014C8"/>
    <w:rsid w:val="00A01FE6"/>
    <w:rsid w:val="00A0353A"/>
    <w:rsid w:val="00A042C0"/>
    <w:rsid w:val="00A06BE5"/>
    <w:rsid w:val="00A06F65"/>
    <w:rsid w:val="00A076CB"/>
    <w:rsid w:val="00A10166"/>
    <w:rsid w:val="00A10608"/>
    <w:rsid w:val="00A11C7B"/>
    <w:rsid w:val="00A12138"/>
    <w:rsid w:val="00A22C2A"/>
    <w:rsid w:val="00A23114"/>
    <w:rsid w:val="00A2352B"/>
    <w:rsid w:val="00A23FC7"/>
    <w:rsid w:val="00A24B4C"/>
    <w:rsid w:val="00A25D7A"/>
    <w:rsid w:val="00A2782E"/>
    <w:rsid w:val="00A30420"/>
    <w:rsid w:val="00A32B62"/>
    <w:rsid w:val="00A33369"/>
    <w:rsid w:val="00A34E3F"/>
    <w:rsid w:val="00A37505"/>
    <w:rsid w:val="00A42BD1"/>
    <w:rsid w:val="00A42C8E"/>
    <w:rsid w:val="00A44713"/>
    <w:rsid w:val="00A44ABC"/>
    <w:rsid w:val="00A47753"/>
    <w:rsid w:val="00A51A90"/>
    <w:rsid w:val="00A5367F"/>
    <w:rsid w:val="00A5630D"/>
    <w:rsid w:val="00A56BE0"/>
    <w:rsid w:val="00A570D6"/>
    <w:rsid w:val="00A60BE1"/>
    <w:rsid w:val="00A62520"/>
    <w:rsid w:val="00A64C13"/>
    <w:rsid w:val="00A75390"/>
    <w:rsid w:val="00A75F06"/>
    <w:rsid w:val="00A76065"/>
    <w:rsid w:val="00A7640C"/>
    <w:rsid w:val="00A765D8"/>
    <w:rsid w:val="00A773FC"/>
    <w:rsid w:val="00A80155"/>
    <w:rsid w:val="00A818E6"/>
    <w:rsid w:val="00A81EF1"/>
    <w:rsid w:val="00A841B1"/>
    <w:rsid w:val="00A847EA"/>
    <w:rsid w:val="00A86EDE"/>
    <w:rsid w:val="00A878C2"/>
    <w:rsid w:val="00A87CCE"/>
    <w:rsid w:val="00A920DC"/>
    <w:rsid w:val="00A93061"/>
    <w:rsid w:val="00A94608"/>
    <w:rsid w:val="00A95C33"/>
    <w:rsid w:val="00AA06EB"/>
    <w:rsid w:val="00AA0F7A"/>
    <w:rsid w:val="00AA31EB"/>
    <w:rsid w:val="00AA45A7"/>
    <w:rsid w:val="00AA515C"/>
    <w:rsid w:val="00AA6549"/>
    <w:rsid w:val="00AB3B3A"/>
    <w:rsid w:val="00AB57EE"/>
    <w:rsid w:val="00AB64D5"/>
    <w:rsid w:val="00AB7095"/>
    <w:rsid w:val="00AC0701"/>
    <w:rsid w:val="00AC4336"/>
    <w:rsid w:val="00AC4FBC"/>
    <w:rsid w:val="00AC56A8"/>
    <w:rsid w:val="00AC7B9B"/>
    <w:rsid w:val="00AD0DFE"/>
    <w:rsid w:val="00AD17C0"/>
    <w:rsid w:val="00AD2894"/>
    <w:rsid w:val="00AD6DF1"/>
    <w:rsid w:val="00AE3131"/>
    <w:rsid w:val="00AE3A0D"/>
    <w:rsid w:val="00AE723C"/>
    <w:rsid w:val="00AE7778"/>
    <w:rsid w:val="00AF011D"/>
    <w:rsid w:val="00AF1C12"/>
    <w:rsid w:val="00AF2B80"/>
    <w:rsid w:val="00AF5E2B"/>
    <w:rsid w:val="00AF65AE"/>
    <w:rsid w:val="00B01031"/>
    <w:rsid w:val="00B0134D"/>
    <w:rsid w:val="00B050A4"/>
    <w:rsid w:val="00B07171"/>
    <w:rsid w:val="00B1043B"/>
    <w:rsid w:val="00B110FF"/>
    <w:rsid w:val="00B11442"/>
    <w:rsid w:val="00B124B7"/>
    <w:rsid w:val="00B13B7C"/>
    <w:rsid w:val="00B16EC3"/>
    <w:rsid w:val="00B216A8"/>
    <w:rsid w:val="00B21F24"/>
    <w:rsid w:val="00B245D0"/>
    <w:rsid w:val="00B3066D"/>
    <w:rsid w:val="00B31433"/>
    <w:rsid w:val="00B34C67"/>
    <w:rsid w:val="00B34F63"/>
    <w:rsid w:val="00B36309"/>
    <w:rsid w:val="00B367B4"/>
    <w:rsid w:val="00B36CA7"/>
    <w:rsid w:val="00B374C9"/>
    <w:rsid w:val="00B404FD"/>
    <w:rsid w:val="00B41589"/>
    <w:rsid w:val="00B421B4"/>
    <w:rsid w:val="00B43FF5"/>
    <w:rsid w:val="00B44382"/>
    <w:rsid w:val="00B4640E"/>
    <w:rsid w:val="00B50BE8"/>
    <w:rsid w:val="00B5220A"/>
    <w:rsid w:val="00B5412E"/>
    <w:rsid w:val="00B564EC"/>
    <w:rsid w:val="00B576FA"/>
    <w:rsid w:val="00B60534"/>
    <w:rsid w:val="00B63A7F"/>
    <w:rsid w:val="00B64689"/>
    <w:rsid w:val="00B6731A"/>
    <w:rsid w:val="00B72251"/>
    <w:rsid w:val="00B75740"/>
    <w:rsid w:val="00B77B01"/>
    <w:rsid w:val="00B8065B"/>
    <w:rsid w:val="00B82CA6"/>
    <w:rsid w:val="00B9007C"/>
    <w:rsid w:val="00B913AC"/>
    <w:rsid w:val="00B952B1"/>
    <w:rsid w:val="00B9579E"/>
    <w:rsid w:val="00B962F0"/>
    <w:rsid w:val="00B9665C"/>
    <w:rsid w:val="00BA0E94"/>
    <w:rsid w:val="00BA5312"/>
    <w:rsid w:val="00BA5A55"/>
    <w:rsid w:val="00BA6BBE"/>
    <w:rsid w:val="00BA7EFB"/>
    <w:rsid w:val="00BB5904"/>
    <w:rsid w:val="00BB59CE"/>
    <w:rsid w:val="00BC0D8D"/>
    <w:rsid w:val="00BC136F"/>
    <w:rsid w:val="00BC3DF0"/>
    <w:rsid w:val="00BC449F"/>
    <w:rsid w:val="00BC5997"/>
    <w:rsid w:val="00BC71F9"/>
    <w:rsid w:val="00BD218D"/>
    <w:rsid w:val="00BD2768"/>
    <w:rsid w:val="00BD4283"/>
    <w:rsid w:val="00BD6E40"/>
    <w:rsid w:val="00BE2D9A"/>
    <w:rsid w:val="00BE3019"/>
    <w:rsid w:val="00BE43B9"/>
    <w:rsid w:val="00BE7C98"/>
    <w:rsid w:val="00BE7FCB"/>
    <w:rsid w:val="00BF07E0"/>
    <w:rsid w:val="00BF2C4D"/>
    <w:rsid w:val="00BF2D3F"/>
    <w:rsid w:val="00BF2E80"/>
    <w:rsid w:val="00BF3760"/>
    <w:rsid w:val="00BF42DB"/>
    <w:rsid w:val="00BF71F8"/>
    <w:rsid w:val="00BF7449"/>
    <w:rsid w:val="00C00E17"/>
    <w:rsid w:val="00C02995"/>
    <w:rsid w:val="00C051DB"/>
    <w:rsid w:val="00C0793D"/>
    <w:rsid w:val="00C07F2E"/>
    <w:rsid w:val="00C12C57"/>
    <w:rsid w:val="00C15F44"/>
    <w:rsid w:val="00C16B73"/>
    <w:rsid w:val="00C17BEE"/>
    <w:rsid w:val="00C2030B"/>
    <w:rsid w:val="00C204F0"/>
    <w:rsid w:val="00C21966"/>
    <w:rsid w:val="00C23497"/>
    <w:rsid w:val="00C23A73"/>
    <w:rsid w:val="00C248E1"/>
    <w:rsid w:val="00C26051"/>
    <w:rsid w:val="00C35A89"/>
    <w:rsid w:val="00C36F33"/>
    <w:rsid w:val="00C41046"/>
    <w:rsid w:val="00C41C33"/>
    <w:rsid w:val="00C4263C"/>
    <w:rsid w:val="00C436B1"/>
    <w:rsid w:val="00C4413D"/>
    <w:rsid w:val="00C45985"/>
    <w:rsid w:val="00C4707F"/>
    <w:rsid w:val="00C47BAD"/>
    <w:rsid w:val="00C50CE2"/>
    <w:rsid w:val="00C52468"/>
    <w:rsid w:val="00C5277F"/>
    <w:rsid w:val="00C5344E"/>
    <w:rsid w:val="00C53EC1"/>
    <w:rsid w:val="00C55196"/>
    <w:rsid w:val="00C57005"/>
    <w:rsid w:val="00C61C29"/>
    <w:rsid w:val="00C63599"/>
    <w:rsid w:val="00C64351"/>
    <w:rsid w:val="00C644D1"/>
    <w:rsid w:val="00C64D78"/>
    <w:rsid w:val="00C66CF2"/>
    <w:rsid w:val="00C66ECA"/>
    <w:rsid w:val="00C67B73"/>
    <w:rsid w:val="00C72F40"/>
    <w:rsid w:val="00C747E1"/>
    <w:rsid w:val="00C7553B"/>
    <w:rsid w:val="00C77558"/>
    <w:rsid w:val="00C804F4"/>
    <w:rsid w:val="00C81965"/>
    <w:rsid w:val="00C81D47"/>
    <w:rsid w:val="00C81EB8"/>
    <w:rsid w:val="00C82C49"/>
    <w:rsid w:val="00C8344B"/>
    <w:rsid w:val="00C913FC"/>
    <w:rsid w:val="00C930CE"/>
    <w:rsid w:val="00C939A1"/>
    <w:rsid w:val="00C94D12"/>
    <w:rsid w:val="00C95958"/>
    <w:rsid w:val="00C97B28"/>
    <w:rsid w:val="00C97DF7"/>
    <w:rsid w:val="00CA2BD3"/>
    <w:rsid w:val="00CA2E60"/>
    <w:rsid w:val="00CA36E4"/>
    <w:rsid w:val="00CA49AC"/>
    <w:rsid w:val="00CA49F7"/>
    <w:rsid w:val="00CA7859"/>
    <w:rsid w:val="00CB1B1E"/>
    <w:rsid w:val="00CB3266"/>
    <w:rsid w:val="00CB3C62"/>
    <w:rsid w:val="00CB7AAC"/>
    <w:rsid w:val="00CC2280"/>
    <w:rsid w:val="00CC3042"/>
    <w:rsid w:val="00CC30DA"/>
    <w:rsid w:val="00CC52F8"/>
    <w:rsid w:val="00CD1A90"/>
    <w:rsid w:val="00CD3588"/>
    <w:rsid w:val="00CD5E88"/>
    <w:rsid w:val="00CD6BA7"/>
    <w:rsid w:val="00CE62C6"/>
    <w:rsid w:val="00CE6638"/>
    <w:rsid w:val="00CE77AA"/>
    <w:rsid w:val="00CE7BE9"/>
    <w:rsid w:val="00CF03CF"/>
    <w:rsid w:val="00CF0AF5"/>
    <w:rsid w:val="00CF1269"/>
    <w:rsid w:val="00CF1DAD"/>
    <w:rsid w:val="00CF2B06"/>
    <w:rsid w:val="00CF60D9"/>
    <w:rsid w:val="00CF66D8"/>
    <w:rsid w:val="00D00126"/>
    <w:rsid w:val="00D006DB"/>
    <w:rsid w:val="00D00FC1"/>
    <w:rsid w:val="00D018C0"/>
    <w:rsid w:val="00D018DD"/>
    <w:rsid w:val="00D01FCF"/>
    <w:rsid w:val="00D0209E"/>
    <w:rsid w:val="00D02A8A"/>
    <w:rsid w:val="00D032C5"/>
    <w:rsid w:val="00D036BC"/>
    <w:rsid w:val="00D05D38"/>
    <w:rsid w:val="00D065EC"/>
    <w:rsid w:val="00D06715"/>
    <w:rsid w:val="00D07D80"/>
    <w:rsid w:val="00D11435"/>
    <w:rsid w:val="00D120E7"/>
    <w:rsid w:val="00D1426E"/>
    <w:rsid w:val="00D159B3"/>
    <w:rsid w:val="00D21135"/>
    <w:rsid w:val="00D233DB"/>
    <w:rsid w:val="00D2567B"/>
    <w:rsid w:val="00D26DBE"/>
    <w:rsid w:val="00D2780D"/>
    <w:rsid w:val="00D30891"/>
    <w:rsid w:val="00D32845"/>
    <w:rsid w:val="00D330E7"/>
    <w:rsid w:val="00D33E31"/>
    <w:rsid w:val="00D34144"/>
    <w:rsid w:val="00D36167"/>
    <w:rsid w:val="00D379B9"/>
    <w:rsid w:val="00D40CE6"/>
    <w:rsid w:val="00D42670"/>
    <w:rsid w:val="00D4366C"/>
    <w:rsid w:val="00D44B12"/>
    <w:rsid w:val="00D463E4"/>
    <w:rsid w:val="00D46897"/>
    <w:rsid w:val="00D54065"/>
    <w:rsid w:val="00D6326E"/>
    <w:rsid w:val="00D672B7"/>
    <w:rsid w:val="00D67BF8"/>
    <w:rsid w:val="00D74229"/>
    <w:rsid w:val="00D7559B"/>
    <w:rsid w:val="00D80521"/>
    <w:rsid w:val="00D80AC0"/>
    <w:rsid w:val="00D83BDF"/>
    <w:rsid w:val="00D90411"/>
    <w:rsid w:val="00D91135"/>
    <w:rsid w:val="00D91595"/>
    <w:rsid w:val="00D920C3"/>
    <w:rsid w:val="00D9330F"/>
    <w:rsid w:val="00DA1A8E"/>
    <w:rsid w:val="00DA2B30"/>
    <w:rsid w:val="00DA2D1D"/>
    <w:rsid w:val="00DA5248"/>
    <w:rsid w:val="00DA738F"/>
    <w:rsid w:val="00DB0154"/>
    <w:rsid w:val="00DB31FD"/>
    <w:rsid w:val="00DB3469"/>
    <w:rsid w:val="00DB4153"/>
    <w:rsid w:val="00DB48A1"/>
    <w:rsid w:val="00DC13A1"/>
    <w:rsid w:val="00DC19BD"/>
    <w:rsid w:val="00DC48E5"/>
    <w:rsid w:val="00DC6A5D"/>
    <w:rsid w:val="00DC71D9"/>
    <w:rsid w:val="00DD1C32"/>
    <w:rsid w:val="00DD1D3F"/>
    <w:rsid w:val="00DD3860"/>
    <w:rsid w:val="00DD49DB"/>
    <w:rsid w:val="00DD4ED5"/>
    <w:rsid w:val="00DD6171"/>
    <w:rsid w:val="00DE13B0"/>
    <w:rsid w:val="00DE19C7"/>
    <w:rsid w:val="00DE5713"/>
    <w:rsid w:val="00DE6C3D"/>
    <w:rsid w:val="00DE7BA5"/>
    <w:rsid w:val="00DF100C"/>
    <w:rsid w:val="00DF1BDD"/>
    <w:rsid w:val="00DF418A"/>
    <w:rsid w:val="00DF5D02"/>
    <w:rsid w:val="00E00BAF"/>
    <w:rsid w:val="00E01A42"/>
    <w:rsid w:val="00E028E6"/>
    <w:rsid w:val="00E02980"/>
    <w:rsid w:val="00E0430C"/>
    <w:rsid w:val="00E04463"/>
    <w:rsid w:val="00E107CF"/>
    <w:rsid w:val="00E11385"/>
    <w:rsid w:val="00E12416"/>
    <w:rsid w:val="00E134A7"/>
    <w:rsid w:val="00E136F6"/>
    <w:rsid w:val="00E14E01"/>
    <w:rsid w:val="00E15519"/>
    <w:rsid w:val="00E20CEA"/>
    <w:rsid w:val="00E25ABA"/>
    <w:rsid w:val="00E25F6F"/>
    <w:rsid w:val="00E27B9C"/>
    <w:rsid w:val="00E27ED7"/>
    <w:rsid w:val="00E30DE7"/>
    <w:rsid w:val="00E312C6"/>
    <w:rsid w:val="00E32D07"/>
    <w:rsid w:val="00E336C4"/>
    <w:rsid w:val="00E34631"/>
    <w:rsid w:val="00E34A75"/>
    <w:rsid w:val="00E34DEB"/>
    <w:rsid w:val="00E40FCA"/>
    <w:rsid w:val="00E42D0A"/>
    <w:rsid w:val="00E42F57"/>
    <w:rsid w:val="00E43711"/>
    <w:rsid w:val="00E51463"/>
    <w:rsid w:val="00E51EF7"/>
    <w:rsid w:val="00E53A11"/>
    <w:rsid w:val="00E53DB9"/>
    <w:rsid w:val="00E53E03"/>
    <w:rsid w:val="00E55386"/>
    <w:rsid w:val="00E57F74"/>
    <w:rsid w:val="00E60C48"/>
    <w:rsid w:val="00E668BA"/>
    <w:rsid w:val="00E6768D"/>
    <w:rsid w:val="00E702AF"/>
    <w:rsid w:val="00E70C5F"/>
    <w:rsid w:val="00E74AA5"/>
    <w:rsid w:val="00E76F75"/>
    <w:rsid w:val="00E77059"/>
    <w:rsid w:val="00E77E13"/>
    <w:rsid w:val="00E82EE2"/>
    <w:rsid w:val="00E84FEC"/>
    <w:rsid w:val="00E86307"/>
    <w:rsid w:val="00E87239"/>
    <w:rsid w:val="00E9135C"/>
    <w:rsid w:val="00E915DF"/>
    <w:rsid w:val="00E92C72"/>
    <w:rsid w:val="00E92C75"/>
    <w:rsid w:val="00E963EA"/>
    <w:rsid w:val="00EA3249"/>
    <w:rsid w:val="00EA3ACE"/>
    <w:rsid w:val="00EA4FAD"/>
    <w:rsid w:val="00EA60BA"/>
    <w:rsid w:val="00EA6B7F"/>
    <w:rsid w:val="00EB0BD7"/>
    <w:rsid w:val="00EB3A4F"/>
    <w:rsid w:val="00EB3B45"/>
    <w:rsid w:val="00EB4760"/>
    <w:rsid w:val="00EB4771"/>
    <w:rsid w:val="00EB7755"/>
    <w:rsid w:val="00EC1AA8"/>
    <w:rsid w:val="00EC7132"/>
    <w:rsid w:val="00ED01B4"/>
    <w:rsid w:val="00ED109E"/>
    <w:rsid w:val="00ED3F7D"/>
    <w:rsid w:val="00ED47AA"/>
    <w:rsid w:val="00ED75C8"/>
    <w:rsid w:val="00ED7AA5"/>
    <w:rsid w:val="00EE3820"/>
    <w:rsid w:val="00EE41E6"/>
    <w:rsid w:val="00EE4C0D"/>
    <w:rsid w:val="00EE54DC"/>
    <w:rsid w:val="00EE7D98"/>
    <w:rsid w:val="00EF10BC"/>
    <w:rsid w:val="00EF1146"/>
    <w:rsid w:val="00EF16CA"/>
    <w:rsid w:val="00EF34A0"/>
    <w:rsid w:val="00EF36E9"/>
    <w:rsid w:val="00EF38A5"/>
    <w:rsid w:val="00EF59FE"/>
    <w:rsid w:val="00EF61A5"/>
    <w:rsid w:val="00EF7B77"/>
    <w:rsid w:val="00F0051D"/>
    <w:rsid w:val="00F01D8A"/>
    <w:rsid w:val="00F03376"/>
    <w:rsid w:val="00F03EBB"/>
    <w:rsid w:val="00F05542"/>
    <w:rsid w:val="00F1076A"/>
    <w:rsid w:val="00F11B1C"/>
    <w:rsid w:val="00F13168"/>
    <w:rsid w:val="00F153A0"/>
    <w:rsid w:val="00F164B9"/>
    <w:rsid w:val="00F17A6F"/>
    <w:rsid w:val="00F17AF1"/>
    <w:rsid w:val="00F2570A"/>
    <w:rsid w:val="00F25F56"/>
    <w:rsid w:val="00F2630F"/>
    <w:rsid w:val="00F44644"/>
    <w:rsid w:val="00F447B9"/>
    <w:rsid w:val="00F47501"/>
    <w:rsid w:val="00F47DF5"/>
    <w:rsid w:val="00F503A9"/>
    <w:rsid w:val="00F51806"/>
    <w:rsid w:val="00F52B3E"/>
    <w:rsid w:val="00F55308"/>
    <w:rsid w:val="00F57D19"/>
    <w:rsid w:val="00F60DDA"/>
    <w:rsid w:val="00F626FB"/>
    <w:rsid w:val="00F6377F"/>
    <w:rsid w:val="00F648B1"/>
    <w:rsid w:val="00F66DED"/>
    <w:rsid w:val="00F675AB"/>
    <w:rsid w:val="00F735EE"/>
    <w:rsid w:val="00F77517"/>
    <w:rsid w:val="00F820AA"/>
    <w:rsid w:val="00F82266"/>
    <w:rsid w:val="00F90BFB"/>
    <w:rsid w:val="00F91758"/>
    <w:rsid w:val="00F9280D"/>
    <w:rsid w:val="00F941A5"/>
    <w:rsid w:val="00F9564E"/>
    <w:rsid w:val="00F965CC"/>
    <w:rsid w:val="00F9697D"/>
    <w:rsid w:val="00F96C37"/>
    <w:rsid w:val="00FA14C1"/>
    <w:rsid w:val="00FA52CF"/>
    <w:rsid w:val="00FA5FB6"/>
    <w:rsid w:val="00FB2C15"/>
    <w:rsid w:val="00FB43DE"/>
    <w:rsid w:val="00FB7521"/>
    <w:rsid w:val="00FB79E7"/>
    <w:rsid w:val="00FC01BA"/>
    <w:rsid w:val="00FC1409"/>
    <w:rsid w:val="00FC5637"/>
    <w:rsid w:val="00FC5F69"/>
    <w:rsid w:val="00FC707D"/>
    <w:rsid w:val="00FC753E"/>
    <w:rsid w:val="00FD49C1"/>
    <w:rsid w:val="00FD63A2"/>
    <w:rsid w:val="00FD6463"/>
    <w:rsid w:val="00FD6556"/>
    <w:rsid w:val="00FD666D"/>
    <w:rsid w:val="00FE6D09"/>
    <w:rsid w:val="00FF0F5C"/>
    <w:rsid w:val="00FF20EF"/>
    <w:rsid w:val="00FF26AE"/>
    <w:rsid w:val="00FF3C75"/>
    <w:rsid w:val="00FF45B2"/>
    <w:rsid w:val="00FF4DFF"/>
    <w:rsid w:val="00FF5CF0"/>
    <w:rsid w:val="00FF6D49"/>
    <w:rsid w:val="00FF6E94"/>
    <w:rsid w:val="01EC2F8A"/>
    <w:rsid w:val="02243A21"/>
    <w:rsid w:val="03A87C45"/>
    <w:rsid w:val="07DA222A"/>
    <w:rsid w:val="07ED3C91"/>
    <w:rsid w:val="08BC7736"/>
    <w:rsid w:val="0C4E639D"/>
    <w:rsid w:val="0C915A26"/>
    <w:rsid w:val="0EB75283"/>
    <w:rsid w:val="0EF07031"/>
    <w:rsid w:val="109770F9"/>
    <w:rsid w:val="11056E50"/>
    <w:rsid w:val="11372DEB"/>
    <w:rsid w:val="117541ED"/>
    <w:rsid w:val="121B2B51"/>
    <w:rsid w:val="12A47897"/>
    <w:rsid w:val="133F777B"/>
    <w:rsid w:val="14CF0760"/>
    <w:rsid w:val="152A174E"/>
    <w:rsid w:val="159648E2"/>
    <w:rsid w:val="15E73E37"/>
    <w:rsid w:val="1A1F4E7C"/>
    <w:rsid w:val="1A6167EF"/>
    <w:rsid w:val="1A9227E1"/>
    <w:rsid w:val="1AA1787E"/>
    <w:rsid w:val="1ADE16AA"/>
    <w:rsid w:val="22361E73"/>
    <w:rsid w:val="228D2E47"/>
    <w:rsid w:val="257317AB"/>
    <w:rsid w:val="261A2BA0"/>
    <w:rsid w:val="27CF45AF"/>
    <w:rsid w:val="2A0C59BE"/>
    <w:rsid w:val="2BCB6DC5"/>
    <w:rsid w:val="2CD54557"/>
    <w:rsid w:val="2DA237E0"/>
    <w:rsid w:val="2E3E1657"/>
    <w:rsid w:val="31310BB9"/>
    <w:rsid w:val="32502762"/>
    <w:rsid w:val="32AC3BB8"/>
    <w:rsid w:val="33A65EC1"/>
    <w:rsid w:val="33BF78DB"/>
    <w:rsid w:val="341160A2"/>
    <w:rsid w:val="34D82190"/>
    <w:rsid w:val="3577710B"/>
    <w:rsid w:val="370F0C90"/>
    <w:rsid w:val="37C823D8"/>
    <w:rsid w:val="383F0A29"/>
    <w:rsid w:val="38FD57E5"/>
    <w:rsid w:val="3A7F3513"/>
    <w:rsid w:val="3B8B2E31"/>
    <w:rsid w:val="3C5378D1"/>
    <w:rsid w:val="3E1738AC"/>
    <w:rsid w:val="3E306B22"/>
    <w:rsid w:val="4164242F"/>
    <w:rsid w:val="47DA12E3"/>
    <w:rsid w:val="48AA0D79"/>
    <w:rsid w:val="491359C6"/>
    <w:rsid w:val="4A620A5D"/>
    <w:rsid w:val="4B8A1F98"/>
    <w:rsid w:val="4BA766ED"/>
    <w:rsid w:val="4DB57919"/>
    <w:rsid w:val="51511255"/>
    <w:rsid w:val="539B0413"/>
    <w:rsid w:val="53B106B0"/>
    <w:rsid w:val="545F490B"/>
    <w:rsid w:val="54CB1056"/>
    <w:rsid w:val="553920F5"/>
    <w:rsid w:val="57063D57"/>
    <w:rsid w:val="571549CC"/>
    <w:rsid w:val="577148E5"/>
    <w:rsid w:val="585429F9"/>
    <w:rsid w:val="58B0434E"/>
    <w:rsid w:val="5A0128D0"/>
    <w:rsid w:val="5A131C02"/>
    <w:rsid w:val="5BBD25AD"/>
    <w:rsid w:val="5DFC36CE"/>
    <w:rsid w:val="5E2F6464"/>
    <w:rsid w:val="5FB21579"/>
    <w:rsid w:val="60296F36"/>
    <w:rsid w:val="61CE65A7"/>
    <w:rsid w:val="62187494"/>
    <w:rsid w:val="62FD2D1C"/>
    <w:rsid w:val="63884B6F"/>
    <w:rsid w:val="639074CC"/>
    <w:rsid w:val="64825A1F"/>
    <w:rsid w:val="6696732A"/>
    <w:rsid w:val="676211D2"/>
    <w:rsid w:val="680C6639"/>
    <w:rsid w:val="69F565D0"/>
    <w:rsid w:val="6A7C2223"/>
    <w:rsid w:val="6CCE1779"/>
    <w:rsid w:val="6D9E0E9F"/>
    <w:rsid w:val="6DE23A7E"/>
    <w:rsid w:val="6E467FC5"/>
    <w:rsid w:val="6EFB1893"/>
    <w:rsid w:val="6F5872CC"/>
    <w:rsid w:val="701A5172"/>
    <w:rsid w:val="70516E7E"/>
    <w:rsid w:val="74570735"/>
    <w:rsid w:val="747E34C5"/>
    <w:rsid w:val="751334AE"/>
    <w:rsid w:val="761A1894"/>
    <w:rsid w:val="769E1AA8"/>
    <w:rsid w:val="76B46D99"/>
    <w:rsid w:val="7949458E"/>
    <w:rsid w:val="7B8550FE"/>
    <w:rsid w:val="7BDA383B"/>
    <w:rsid w:val="7C7A776E"/>
    <w:rsid w:val="7E1764D5"/>
    <w:rsid w:val="7FE900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90950"/>
    <w:pPr>
      <w:widowControl w:val="0"/>
      <w:jc w:val="both"/>
    </w:pPr>
    <w:rPr>
      <w:kern w:val="2"/>
      <w:sz w:val="21"/>
      <w:szCs w:val="22"/>
    </w:rPr>
  </w:style>
  <w:style w:type="paragraph" w:styleId="1">
    <w:name w:val="heading 1"/>
    <w:basedOn w:val="a1"/>
    <w:next w:val="a1"/>
    <w:link w:val="1Char"/>
    <w:uiPriority w:val="9"/>
    <w:qFormat/>
    <w:rsid w:val="00890950"/>
    <w:pPr>
      <w:keepNext/>
      <w:keepLines/>
      <w:spacing w:before="340" w:after="330" w:line="578" w:lineRule="auto"/>
      <w:outlineLvl w:val="0"/>
    </w:pPr>
    <w:rPr>
      <w:b/>
      <w:bCs/>
      <w:kern w:val="44"/>
      <w:sz w:val="32"/>
      <w:szCs w:val="44"/>
    </w:rPr>
  </w:style>
  <w:style w:type="paragraph" w:styleId="2">
    <w:name w:val="heading 2"/>
    <w:basedOn w:val="a1"/>
    <w:next w:val="a1"/>
    <w:link w:val="2Char"/>
    <w:uiPriority w:val="9"/>
    <w:unhideWhenUsed/>
    <w:qFormat/>
    <w:rsid w:val="00890950"/>
    <w:pPr>
      <w:keepNext/>
      <w:keepLines/>
      <w:spacing w:before="260" w:after="260" w:line="416" w:lineRule="auto"/>
      <w:outlineLvl w:val="1"/>
    </w:pPr>
    <w:rPr>
      <w:rFonts w:ascii="Cambria" w:eastAsia="仿宋" w:hAnsi="Cambria"/>
      <w:bCs/>
      <w:sz w:val="32"/>
      <w:szCs w:val="3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标题 1 Char"/>
    <w:basedOn w:val="a2"/>
    <w:link w:val="1"/>
    <w:uiPriority w:val="9"/>
    <w:locked/>
    <w:rsid w:val="00890950"/>
    <w:rPr>
      <w:rFonts w:cs="Times New Roman"/>
      <w:b/>
      <w:bCs/>
      <w:kern w:val="44"/>
      <w:sz w:val="44"/>
      <w:szCs w:val="44"/>
    </w:rPr>
  </w:style>
  <w:style w:type="character" w:customStyle="1" w:styleId="2Char">
    <w:name w:val="标题 2 Char"/>
    <w:basedOn w:val="a2"/>
    <w:link w:val="2"/>
    <w:uiPriority w:val="9"/>
    <w:locked/>
    <w:rsid w:val="00890950"/>
    <w:rPr>
      <w:rFonts w:ascii="Cambria" w:eastAsia="仿宋" w:hAnsi="Cambria" w:cs="Times New Roman"/>
      <w:bCs/>
      <w:sz w:val="32"/>
      <w:szCs w:val="32"/>
    </w:rPr>
  </w:style>
  <w:style w:type="paragraph" w:styleId="a5">
    <w:name w:val="Body Text"/>
    <w:basedOn w:val="a1"/>
    <w:link w:val="Char"/>
    <w:uiPriority w:val="99"/>
    <w:qFormat/>
    <w:rsid w:val="00890950"/>
    <w:rPr>
      <w:rFonts w:ascii="Times New Roman" w:hAnsi="Times New Roman"/>
      <w:sz w:val="28"/>
      <w:szCs w:val="20"/>
    </w:rPr>
  </w:style>
  <w:style w:type="character" w:customStyle="1" w:styleId="Char">
    <w:name w:val="正文文本 Char"/>
    <w:basedOn w:val="a2"/>
    <w:link w:val="a5"/>
    <w:uiPriority w:val="99"/>
    <w:locked/>
    <w:rsid w:val="00890950"/>
    <w:rPr>
      <w:rFonts w:ascii="Times New Roman" w:eastAsia="宋体" w:hAnsi="Times New Roman" w:cs="Times New Roman"/>
      <w:sz w:val="20"/>
      <w:szCs w:val="20"/>
    </w:rPr>
  </w:style>
  <w:style w:type="paragraph" w:styleId="a6">
    <w:name w:val="Balloon Text"/>
    <w:basedOn w:val="a1"/>
    <w:link w:val="Char0"/>
    <w:uiPriority w:val="99"/>
    <w:semiHidden/>
    <w:unhideWhenUsed/>
    <w:qFormat/>
    <w:rsid w:val="00890950"/>
    <w:rPr>
      <w:sz w:val="18"/>
      <w:szCs w:val="18"/>
    </w:rPr>
  </w:style>
  <w:style w:type="character" w:customStyle="1" w:styleId="Char0">
    <w:name w:val="批注框文本 Char"/>
    <w:basedOn w:val="a2"/>
    <w:link w:val="a6"/>
    <w:uiPriority w:val="99"/>
    <w:semiHidden/>
    <w:locked/>
    <w:rsid w:val="00890950"/>
    <w:rPr>
      <w:rFonts w:cs="Times New Roman"/>
      <w:sz w:val="18"/>
      <w:szCs w:val="18"/>
    </w:rPr>
  </w:style>
  <w:style w:type="paragraph" w:styleId="a7">
    <w:name w:val="footer"/>
    <w:basedOn w:val="a1"/>
    <w:link w:val="Char1"/>
    <w:uiPriority w:val="99"/>
    <w:unhideWhenUsed/>
    <w:rsid w:val="00890950"/>
    <w:pPr>
      <w:tabs>
        <w:tab w:val="center" w:pos="4153"/>
        <w:tab w:val="right" w:pos="8306"/>
      </w:tabs>
      <w:snapToGrid w:val="0"/>
      <w:jc w:val="left"/>
    </w:pPr>
    <w:rPr>
      <w:sz w:val="18"/>
      <w:szCs w:val="18"/>
    </w:rPr>
  </w:style>
  <w:style w:type="character" w:customStyle="1" w:styleId="Char1">
    <w:name w:val="页脚 Char"/>
    <w:basedOn w:val="a2"/>
    <w:link w:val="a7"/>
    <w:uiPriority w:val="99"/>
    <w:locked/>
    <w:rsid w:val="00890950"/>
    <w:rPr>
      <w:rFonts w:cs="Times New Roman"/>
      <w:sz w:val="18"/>
      <w:szCs w:val="18"/>
    </w:rPr>
  </w:style>
  <w:style w:type="paragraph" w:styleId="a8">
    <w:name w:val="header"/>
    <w:basedOn w:val="a1"/>
    <w:link w:val="Char2"/>
    <w:uiPriority w:val="99"/>
    <w:unhideWhenUsed/>
    <w:qFormat/>
    <w:rsid w:val="00890950"/>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2"/>
    <w:link w:val="a8"/>
    <w:uiPriority w:val="99"/>
    <w:qFormat/>
    <w:locked/>
    <w:rsid w:val="00890950"/>
    <w:rPr>
      <w:rFonts w:cs="Times New Roman"/>
      <w:sz w:val="18"/>
      <w:szCs w:val="18"/>
    </w:rPr>
  </w:style>
  <w:style w:type="paragraph" w:styleId="a9">
    <w:name w:val="Normal (Web)"/>
    <w:basedOn w:val="a1"/>
    <w:uiPriority w:val="99"/>
    <w:rsid w:val="00890950"/>
    <w:pPr>
      <w:widowControl/>
      <w:spacing w:before="100" w:beforeAutospacing="1" w:after="100" w:afterAutospacing="1"/>
      <w:jc w:val="left"/>
    </w:pPr>
    <w:rPr>
      <w:rFonts w:ascii="宋体" w:hAnsi="宋体"/>
      <w:kern w:val="0"/>
      <w:sz w:val="24"/>
      <w:szCs w:val="20"/>
    </w:rPr>
  </w:style>
  <w:style w:type="paragraph" w:styleId="aa">
    <w:name w:val="List Paragraph"/>
    <w:basedOn w:val="a1"/>
    <w:uiPriority w:val="34"/>
    <w:qFormat/>
    <w:rsid w:val="00890950"/>
    <w:pPr>
      <w:ind w:firstLineChars="200" w:firstLine="420"/>
    </w:pPr>
  </w:style>
  <w:style w:type="paragraph" w:customStyle="1" w:styleId="TOC1">
    <w:name w:val="TOC 标题1"/>
    <w:basedOn w:val="1"/>
    <w:next w:val="a1"/>
    <w:uiPriority w:val="39"/>
    <w:unhideWhenUsed/>
    <w:qFormat/>
    <w:rsid w:val="00890950"/>
    <w:pPr>
      <w:widowControl/>
      <w:spacing w:before="480" w:after="0" w:line="276" w:lineRule="auto"/>
      <w:jc w:val="left"/>
      <w:outlineLvl w:val="9"/>
    </w:pPr>
    <w:rPr>
      <w:rFonts w:ascii="Cambria" w:hAnsi="Cambria"/>
      <w:color w:val="365F91"/>
      <w:kern w:val="0"/>
      <w:sz w:val="28"/>
      <w:szCs w:val="28"/>
    </w:rPr>
  </w:style>
  <w:style w:type="paragraph" w:styleId="ab">
    <w:name w:val="No Spacing"/>
    <w:uiPriority w:val="1"/>
    <w:qFormat/>
    <w:rsid w:val="00890950"/>
    <w:pPr>
      <w:widowControl w:val="0"/>
      <w:jc w:val="both"/>
    </w:pPr>
    <w:rPr>
      <w:kern w:val="2"/>
      <w:sz w:val="21"/>
      <w:szCs w:val="22"/>
    </w:rPr>
  </w:style>
  <w:style w:type="character" w:styleId="ac">
    <w:name w:val="annotation reference"/>
    <w:basedOn w:val="a2"/>
    <w:uiPriority w:val="99"/>
    <w:semiHidden/>
    <w:unhideWhenUsed/>
    <w:rsid w:val="00D9330F"/>
    <w:rPr>
      <w:rFonts w:cs="Times New Roman"/>
      <w:sz w:val="21"/>
      <w:szCs w:val="21"/>
    </w:rPr>
  </w:style>
  <w:style w:type="paragraph" w:styleId="ad">
    <w:name w:val="annotation text"/>
    <w:basedOn w:val="a1"/>
    <w:link w:val="Char3"/>
    <w:uiPriority w:val="99"/>
    <w:semiHidden/>
    <w:unhideWhenUsed/>
    <w:rsid w:val="00D9330F"/>
    <w:pPr>
      <w:jc w:val="left"/>
    </w:pPr>
  </w:style>
  <w:style w:type="character" w:customStyle="1" w:styleId="Char3">
    <w:name w:val="批注文字 Char"/>
    <w:basedOn w:val="a2"/>
    <w:link w:val="ad"/>
    <w:uiPriority w:val="99"/>
    <w:semiHidden/>
    <w:locked/>
    <w:rsid w:val="00D9330F"/>
    <w:rPr>
      <w:rFonts w:cs="Times New Roman"/>
      <w:kern w:val="2"/>
      <w:sz w:val="22"/>
      <w:szCs w:val="22"/>
    </w:rPr>
  </w:style>
  <w:style w:type="paragraph" w:styleId="ae">
    <w:name w:val="annotation subject"/>
    <w:basedOn w:val="ad"/>
    <w:next w:val="ad"/>
    <w:link w:val="Char4"/>
    <w:uiPriority w:val="99"/>
    <w:semiHidden/>
    <w:unhideWhenUsed/>
    <w:rsid w:val="00D9330F"/>
    <w:rPr>
      <w:b/>
      <w:bCs/>
    </w:rPr>
  </w:style>
  <w:style w:type="character" w:customStyle="1" w:styleId="Char4">
    <w:name w:val="批注主题 Char"/>
    <w:basedOn w:val="Char3"/>
    <w:link w:val="ae"/>
    <w:uiPriority w:val="99"/>
    <w:semiHidden/>
    <w:locked/>
    <w:rsid w:val="00D9330F"/>
    <w:rPr>
      <w:rFonts w:cs="Times New Roman"/>
      <w:b/>
      <w:bCs/>
      <w:kern w:val="2"/>
      <w:sz w:val="22"/>
      <w:szCs w:val="22"/>
    </w:rPr>
  </w:style>
  <w:style w:type="paragraph" w:styleId="af">
    <w:name w:val="Document Map"/>
    <w:basedOn w:val="a1"/>
    <w:link w:val="Char5"/>
    <w:uiPriority w:val="99"/>
    <w:semiHidden/>
    <w:unhideWhenUsed/>
    <w:rsid w:val="006B39F4"/>
    <w:rPr>
      <w:rFonts w:ascii="宋体"/>
      <w:sz w:val="18"/>
      <w:szCs w:val="18"/>
    </w:rPr>
  </w:style>
  <w:style w:type="character" w:customStyle="1" w:styleId="Char5">
    <w:name w:val="文档结构图 Char"/>
    <w:basedOn w:val="a2"/>
    <w:link w:val="af"/>
    <w:uiPriority w:val="99"/>
    <w:semiHidden/>
    <w:rsid w:val="006B39F4"/>
    <w:rPr>
      <w:rFonts w:ascii="宋体"/>
      <w:kern w:val="2"/>
      <w:sz w:val="18"/>
      <w:szCs w:val="18"/>
    </w:rPr>
  </w:style>
  <w:style w:type="paragraph" w:customStyle="1" w:styleId="a">
    <w:name w:val="章节标题"/>
    <w:basedOn w:val="1"/>
    <w:next w:val="1"/>
    <w:link w:val="Char6"/>
    <w:qFormat/>
    <w:rsid w:val="0077714B"/>
    <w:pPr>
      <w:numPr>
        <w:numId w:val="1"/>
      </w:numPr>
      <w:spacing w:before="0" w:after="0" w:line="640" w:lineRule="exact"/>
      <w:jc w:val="center"/>
    </w:pPr>
    <w:rPr>
      <w:rFonts w:ascii="Times New Roman" w:eastAsia="黑体" w:hAnsi="黑体"/>
      <w:szCs w:val="32"/>
    </w:rPr>
  </w:style>
  <w:style w:type="character" w:customStyle="1" w:styleId="Char6">
    <w:name w:val="章节标题 Char"/>
    <w:basedOn w:val="1Char"/>
    <w:link w:val="a"/>
    <w:rsid w:val="0077714B"/>
    <w:rPr>
      <w:rFonts w:ascii="Times New Roman" w:eastAsia="黑体" w:hAnsi="黑体" w:cs="Times New Roman"/>
      <w:b/>
      <w:bCs/>
      <w:kern w:val="44"/>
      <w:sz w:val="32"/>
      <w:szCs w:val="32"/>
    </w:rPr>
  </w:style>
  <w:style w:type="paragraph" w:customStyle="1" w:styleId="p0">
    <w:name w:val="p0"/>
    <w:basedOn w:val="a1"/>
    <w:rsid w:val="006E56F5"/>
    <w:pPr>
      <w:widowControl/>
    </w:pPr>
    <w:rPr>
      <w:rFonts w:cs="Calibri"/>
      <w:kern w:val="0"/>
      <w:szCs w:val="21"/>
    </w:rPr>
  </w:style>
  <w:style w:type="paragraph" w:customStyle="1" w:styleId="a0">
    <w:name w:val="列项——（一级）"/>
    <w:basedOn w:val="a1"/>
    <w:rsid w:val="00A570D6"/>
    <w:pPr>
      <w:numPr>
        <w:numId w:val="8"/>
      </w:numPr>
      <w:tabs>
        <w:tab w:val="left" w:pos="0"/>
      </w:tabs>
      <w:ind w:left="833"/>
    </w:pPr>
    <w:rPr>
      <w:rFonts w:ascii="宋体" w:hAnsi="Times New Roman" w:hint="eastAsia"/>
      <w:kern w:val="0"/>
      <w:szCs w:val="21"/>
    </w:rPr>
  </w:style>
</w:styles>
</file>

<file path=word/webSettings.xml><?xml version="1.0" encoding="utf-8"?>
<w:webSettings xmlns:r="http://schemas.openxmlformats.org/officeDocument/2006/relationships" xmlns:w="http://schemas.openxmlformats.org/wordprocessingml/2006/main">
  <w:divs>
    <w:div w:id="126822906">
      <w:bodyDiv w:val="1"/>
      <w:marLeft w:val="0"/>
      <w:marRight w:val="0"/>
      <w:marTop w:val="0"/>
      <w:marBottom w:val="0"/>
      <w:divBdr>
        <w:top w:val="none" w:sz="0" w:space="0" w:color="auto"/>
        <w:left w:val="none" w:sz="0" w:space="0" w:color="auto"/>
        <w:bottom w:val="none" w:sz="0" w:space="0" w:color="auto"/>
        <w:right w:val="none" w:sz="0" w:space="0" w:color="auto"/>
      </w:divBdr>
    </w:div>
    <w:div w:id="624047517">
      <w:bodyDiv w:val="1"/>
      <w:marLeft w:val="0"/>
      <w:marRight w:val="0"/>
      <w:marTop w:val="0"/>
      <w:marBottom w:val="0"/>
      <w:divBdr>
        <w:top w:val="none" w:sz="0" w:space="0" w:color="auto"/>
        <w:left w:val="none" w:sz="0" w:space="0" w:color="auto"/>
        <w:bottom w:val="none" w:sz="0" w:space="0" w:color="auto"/>
        <w:right w:val="none" w:sz="0" w:space="0" w:color="auto"/>
      </w:divBdr>
    </w:div>
    <w:div w:id="722141583">
      <w:bodyDiv w:val="1"/>
      <w:marLeft w:val="0"/>
      <w:marRight w:val="0"/>
      <w:marTop w:val="0"/>
      <w:marBottom w:val="0"/>
      <w:divBdr>
        <w:top w:val="none" w:sz="0" w:space="0" w:color="auto"/>
        <w:left w:val="none" w:sz="0" w:space="0" w:color="auto"/>
        <w:bottom w:val="none" w:sz="0" w:space="0" w:color="auto"/>
        <w:right w:val="none" w:sz="0" w:space="0" w:color="auto"/>
      </w:divBdr>
    </w:div>
    <w:div w:id="904415920">
      <w:bodyDiv w:val="1"/>
      <w:marLeft w:val="0"/>
      <w:marRight w:val="0"/>
      <w:marTop w:val="0"/>
      <w:marBottom w:val="0"/>
      <w:divBdr>
        <w:top w:val="none" w:sz="0" w:space="0" w:color="auto"/>
        <w:left w:val="none" w:sz="0" w:space="0" w:color="auto"/>
        <w:bottom w:val="none" w:sz="0" w:space="0" w:color="auto"/>
        <w:right w:val="none" w:sz="0" w:space="0" w:color="auto"/>
      </w:divBdr>
    </w:div>
    <w:div w:id="1506479194">
      <w:bodyDiv w:val="1"/>
      <w:marLeft w:val="0"/>
      <w:marRight w:val="0"/>
      <w:marTop w:val="0"/>
      <w:marBottom w:val="0"/>
      <w:divBdr>
        <w:top w:val="none" w:sz="0" w:space="0" w:color="auto"/>
        <w:left w:val="none" w:sz="0" w:space="0" w:color="auto"/>
        <w:bottom w:val="none" w:sz="0" w:space="0" w:color="auto"/>
        <w:right w:val="none" w:sz="0" w:space="0" w:color="auto"/>
      </w:divBdr>
    </w:div>
    <w:div w:id="188929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BB1FF-E392-4A93-8C61-0B7F0F5D1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13</Pages>
  <Words>928</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mike</dc:creator>
  <cp:lastModifiedBy>Administrator</cp:lastModifiedBy>
  <cp:revision>5</cp:revision>
  <cp:lastPrinted>2019-12-03T01:31:00Z</cp:lastPrinted>
  <dcterms:created xsi:type="dcterms:W3CDTF">2019-11-29T05:05:00Z</dcterms:created>
  <dcterms:modified xsi:type="dcterms:W3CDTF">2019-12-03T02:25:00Z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